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Euler’s 243-Year-Old ‘Impossible’ Puzzle Gets a Quantum Solution | Quanta Magazine</w:t>
      </w:r>
      <w:br/>
      <w:hyperlink r:id="rId7" w:history="1">
        <w:r>
          <w:rPr>
            <w:color w:val="2980b9"/>
            <w:u w:val="single"/>
          </w:rPr>
          <w:t xml:space="preserve">https://www.quantamagazine.org/eulers-243-year-old-impossible-puzzle-gets-a-quantum-solution-20220110/?fbclid=IwAR1t-nEmNYEmGOxx9byh6cLDBHJPII82EASJuARWqaVHKqPr5u5j5dAu02M</w:t>
        </w:r>
      </w:hyperlink>
    </w:p>
    <w:p>
      <w:pPr>
        <w:pStyle w:val="Heading1"/>
      </w:pPr>
      <w:bookmarkStart w:id="2" w:name="_Toc2"/>
      <w:r>
        <w:t>Article summary:</w:t>
      </w:r>
      <w:bookmarkEnd w:id="2"/>
    </w:p>
    <w:p>
      <w:pPr>
        <w:jc w:val="both"/>
      </w:pPr>
      <w:r>
        <w:rPr/>
        <w:t xml:space="preserve">1. Leonhard Euler posed a puzzle in 1779 that has since become famous: can 36 officers of six different ranks and six different regiments be arranged in a 6-by-6 square without repetition?</w:t>
      </w:r>
    </w:p>
    <w:p>
      <w:pPr>
        <w:jc w:val="both"/>
      </w:pPr>
      <w:r>
        <w:rPr/>
        <w:t xml:space="preserve">2. Recently, quantum physicists have developed quantum versions of magic squares and Latin squares, which have applications for quantum communication and computing.</w:t>
      </w:r>
    </w:p>
    <w:p>
      <w:pPr>
        <w:jc w:val="both"/>
      </w:pPr>
      <w:r>
        <w:rPr/>
        <w:t xml:space="preserve">3. A group of quantum physicists recently demonstrated that it is possible to arrange 36 officers in a way that fulfills Euler’s criteria using quantum mixtures of ranks and regiments, creating a “Golden AME” with no classical cryptographic analogue.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the claims made throughout the text. The author cites multiple sources such as mathematicians Gaston Tarry and Jamie Vicary, as well as quantum physicists Ion Nechita, Jordi Pillet, Adam Burchardt, Suhail Rather, Gemma De las Cuevas, and Ben Musto. The article also provides evidence for its claims by citing research papers such as Physical Review Letters.</w:t>
      </w:r>
    </w:p>
    <w:p>
      <w:pPr>
        <w:jc w:val="both"/>
      </w:pPr>
      <w:r>
        <w:rPr/>
        <w:t xml:space="preserve">However, there are some potential biases present in the article. For example, the author does not explore any counterarguments or present both sides equally when discussing the implications of the research findings. Additionally, there is some promotional content present in the article; for example, when discussing SudoQ (a quantum version of Sudoku), the author states that it has “unusual properties” without providing any evidence to support this claim.</w:t>
      </w:r>
    </w:p>
    <w:p>
      <w:pPr>
        <w:jc w:val="both"/>
      </w:pPr>
      <w:r>
        <w:rPr/>
        <w:t xml:space="preserve">Finally, there is an editor’s note at the end of the article which discloses that one of the authors is related to an editor at Physical Review Letters; however, it does not provide any further information about how this relationship may have impacted the publication process or content of the article itself.</w:t>
      </w:r>
    </w:p>
    <w:p>
      <w:pPr>
        <w:pStyle w:val="Heading1"/>
      </w:pPr>
      <w:bookmarkStart w:id="5" w:name="_Toc5"/>
      <w:r>
        <w:t>Topics for further research:</w:t>
      </w:r>
      <w:bookmarkEnd w:id="5"/>
    </w:p>
    <w:p>
      <w:pPr>
        <w:spacing w:after="0"/>
        <w:numPr>
          <w:ilvl w:val="0"/>
          <w:numId w:val="2"/>
        </w:numPr>
      </w:pPr>
      <w:r>
        <w:rPr/>
        <w:t xml:space="preserve">Quantum Sudoku</w:t>
      </w:r>
    </w:p>
    <w:p>
      <w:pPr>
        <w:spacing w:after="0"/>
        <w:numPr>
          <w:ilvl w:val="0"/>
          <w:numId w:val="2"/>
        </w:numPr>
      </w:pPr>
      <w:r>
        <w:rPr/>
        <w:t xml:space="preserve">Quantum Computing Implications</w:t>
      </w:r>
    </w:p>
    <w:p>
      <w:pPr>
        <w:spacing w:after="0"/>
        <w:numPr>
          <w:ilvl w:val="0"/>
          <w:numId w:val="2"/>
        </w:numPr>
      </w:pPr>
      <w:r>
        <w:rPr/>
        <w:t xml:space="preserve">Gaston Tarry</w:t>
      </w:r>
    </w:p>
    <w:p>
      <w:pPr>
        <w:spacing w:after="0"/>
        <w:numPr>
          <w:ilvl w:val="0"/>
          <w:numId w:val="2"/>
        </w:numPr>
      </w:pPr>
      <w:r>
        <w:rPr/>
        <w:t xml:space="preserve">Jamie Vicary</w:t>
      </w:r>
    </w:p>
    <w:p>
      <w:pPr>
        <w:spacing w:after="0"/>
        <w:numPr>
          <w:ilvl w:val="0"/>
          <w:numId w:val="2"/>
        </w:numPr>
      </w:pPr>
      <w:r>
        <w:rPr/>
        <w:t xml:space="preserve">Ion Nechita</w:t>
      </w:r>
    </w:p>
    <w:p>
      <w:pPr>
        <w:numPr>
          <w:ilvl w:val="0"/>
          <w:numId w:val="2"/>
        </w:numPr>
      </w:pPr>
      <w:r>
        <w:rPr/>
        <w:t xml:space="preserve">Physical Review Letters Publication Process</w:t>
      </w:r>
    </w:p>
    <w:p>
      <w:pPr>
        <w:pStyle w:val="Heading1"/>
      </w:pPr>
      <w:bookmarkStart w:id="6" w:name="_Toc6"/>
      <w:r>
        <w:t>Report location:</w:t>
      </w:r>
      <w:bookmarkEnd w:id="6"/>
    </w:p>
    <w:p>
      <w:hyperlink r:id="rId8" w:history="1">
        <w:r>
          <w:rPr>
            <w:color w:val="2980b9"/>
            <w:u w:val="single"/>
          </w:rPr>
          <w:t xml:space="preserve">https://www.fullpicture.app/item/b1ead02b6c06f5b39b2a7bbddb48d85f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21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antamagazine.org/eulers-243-year-old-impossible-puzzle-gets-a-quantum-solution-20220110/?fbclid=IwAR1t-nEmNYEmGOxx9byh6cLDBHJPII82EASJuARWqaVHKqPr5u5j5dAu02M" TargetMode="External"/><Relationship Id="rId8" Type="http://schemas.openxmlformats.org/officeDocument/2006/relationships/hyperlink" Target="https://www.fullpicture.app/item/b1ead02b6c06f5b39b2a7bbddb48d8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2023-02-19T23:42:18+01:00</dcterms:created>
  <dcterms:modified xsi:type="dcterms:W3CDTF">2023-02-19T23:42:18+01:00</dcterms:modified>
</cp:coreProperties>
</file>

<file path=docProps/custom.xml><?xml version="1.0" encoding="utf-8"?>
<Properties xmlns="http://schemas.openxmlformats.org/officeDocument/2006/custom-properties" xmlns:vt="http://schemas.openxmlformats.org/officeDocument/2006/docPropsVTypes"/>
</file>