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黄铁矿的结构、微量元素、硫、铅和 He-Ar 同位素分析：对华北克拉通南缘沈家窑金矿成矿过程和成因的启示 - ScienceDirect</w:t>
      </w:r>
      <w:br/>
      <w:hyperlink r:id="rId7" w:history="1">
        <w:r>
          <w:rPr>
            <w:color w:val="2980b9"/>
            <w:u w:val="single"/>
          </w:rPr>
          <w:t xml:space="preserve">https://www.sciencedirect.com/science/article/pii/S0169136822005030</w:t>
        </w:r>
      </w:hyperlink>
    </w:p>
    <w:p>
      <w:pPr>
        <w:pStyle w:val="Heading1"/>
      </w:pPr>
      <w:bookmarkStart w:id="2" w:name="_Toc2"/>
      <w:r>
        <w:t>Article summary:</w:t>
      </w:r>
      <w:bookmarkEnd w:id="2"/>
    </w:p>
    <w:p>
      <w:pPr>
        <w:jc w:val="both"/>
      </w:pPr>
      <w:r>
        <w:rPr/>
        <w:t xml:space="preserve">1. This article examines the structure, trace elements, sulfur, lead and He-Ar isotopes of pyrite from the Shenjiayao gold deposit in the Xiaoshan region of the North China Craton.</w:t>
      </w:r>
    </w:p>
    <w:p>
      <w:pPr>
        <w:jc w:val="both"/>
      </w:pPr>
      <w:r>
        <w:rPr/>
        <w:t xml:space="preserve">2. Three types of pyrite were identified based on their structure and geochemical results. Pyrite was found to be associated with quartz, gold, chalcopyrite and sphalerite.</w:t>
      </w:r>
    </w:p>
    <w:p>
      <w:pPr>
        <w:jc w:val="both"/>
      </w:pPr>
      <w:r>
        <w:rPr/>
        <w:t xml:space="preserve">3. The study suggests that a new ore-forming fluid caused by widespread fluid separation during the second and third stages led to the deposition of large amounts of natural gold.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structure, trace elements, sulfur, lead and He-Ar isotopes of pyrite from the Shenjiayao gold deposit in the Xiaoshan region of the North China Craton. The authors use ore petrology, SEM–EDS and LA–ICP–MS to reveal textures and geochemistry of pyrite as well as MC–LA–ICP–MS sulfur and lead isotope analyses to constrain metal sources. The article is well written with clear explanations for each step taken in order to reach its conclusions. </w:t>
      </w:r>
    </w:p>
    <w:p>
      <w:pPr>
        <w:jc w:val="both"/>
      </w:pPr>
      <w:r>
        <w:rPr/>
        <w:t xml:space="preserve">The authors provide evidence for their claims through detailed descriptions of their methods as well as data collected from their experiments which are presented in tables and figures throughout the paper. They also provide references to previous studies conducted on similar topics which adds credibility to their work. </w:t>
      </w:r>
    </w:p>
    <w:p>
      <w:pPr>
        <w:jc w:val="both"/>
      </w:pPr>
      <w:r>
        <w:rPr/>
        <w:t xml:space="preserve">The article does not appear to have any biases or one-sided reporting as it presents both sides equally by discussing both orogenic deposits (Chen and Fu, 1992a) and magmatic-related deposits (Wang, 2020). It also does not contain any promotional content or partiality towards either side which is important when discussing such a controversial topic. </w:t>
      </w:r>
    </w:p>
    <w:p>
      <w:pPr>
        <w:jc w:val="both"/>
      </w:pPr>
      <w:r>
        <w:rPr/>
        <w:t xml:space="preserve">The only potential issue with this article is that it does not discuss any possible risks associated with its findings or implications for future research which could be beneficial for readers who are looking for more information on this topic.</w:t>
      </w:r>
    </w:p>
    <w:p>
      <w:pPr>
        <w:pStyle w:val="Heading1"/>
      </w:pPr>
      <w:bookmarkStart w:id="5" w:name="_Toc5"/>
      <w:r>
        <w:t>Topics for further research:</w:t>
      </w:r>
      <w:bookmarkEnd w:id="5"/>
    </w:p>
    <w:p>
      <w:pPr>
        <w:spacing w:after="0"/>
        <w:numPr>
          <w:ilvl w:val="0"/>
          <w:numId w:val="2"/>
        </w:numPr>
      </w:pPr>
      <w:r>
        <w:rPr/>
        <w:t xml:space="preserve">Pyrite geochemistry </w:t>
      </w:r>
    </w:p>
    <w:p>
      <w:pPr>
        <w:spacing w:after="0"/>
        <w:numPr>
          <w:ilvl w:val="0"/>
          <w:numId w:val="2"/>
        </w:numPr>
      </w:pPr>
      <w:r>
        <w:rPr/>
        <w:t xml:space="preserve">Pyrite trace elements </w:t>
      </w:r>
    </w:p>
    <w:p>
      <w:pPr>
        <w:spacing w:after="0"/>
        <w:numPr>
          <w:ilvl w:val="0"/>
          <w:numId w:val="2"/>
        </w:numPr>
      </w:pPr>
      <w:r>
        <w:rPr/>
        <w:t xml:space="preserve">Pyrite sulfur isotopes </w:t>
      </w:r>
    </w:p>
    <w:p>
      <w:pPr>
        <w:spacing w:after="0"/>
        <w:numPr>
          <w:ilvl w:val="0"/>
          <w:numId w:val="2"/>
        </w:numPr>
      </w:pPr>
      <w:r>
        <w:rPr/>
        <w:t xml:space="preserve">Pyrite lead isotopes </w:t>
      </w:r>
    </w:p>
    <w:p>
      <w:pPr>
        <w:spacing w:after="0"/>
        <w:numPr>
          <w:ilvl w:val="0"/>
          <w:numId w:val="2"/>
        </w:numPr>
      </w:pPr>
      <w:r>
        <w:rPr/>
        <w:t xml:space="preserve">He-Ar isotopes of pyrite </w:t>
      </w:r>
    </w:p>
    <w:p>
      <w:pPr>
        <w:numPr>
          <w:ilvl w:val="0"/>
          <w:numId w:val="2"/>
        </w:numPr>
      </w:pPr>
      <w:r>
        <w:rPr/>
        <w:t xml:space="preserve">Implications of pyrite research</w:t>
      </w:r>
    </w:p>
    <w:p>
      <w:pPr>
        <w:pStyle w:val="Heading1"/>
      </w:pPr>
      <w:bookmarkStart w:id="6" w:name="_Toc6"/>
      <w:r>
        <w:t>Report location:</w:t>
      </w:r>
      <w:bookmarkEnd w:id="6"/>
    </w:p>
    <w:p>
      <w:hyperlink r:id="rId8" w:history="1">
        <w:r>
          <w:rPr>
            <w:color w:val="2980b9"/>
            <w:u w:val="single"/>
          </w:rPr>
          <w:t xml:space="preserve">https://www.fullpicture.app/item/b1ee7c21687ff7c21cd5b1bcd8b55139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A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136822005030" TargetMode="External"/><Relationship Id="rId8" Type="http://schemas.openxmlformats.org/officeDocument/2006/relationships/hyperlink" Target="https://www.fullpicture.app/item/b1ee7c21687ff7c21cd5b1bcd8b55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2023-02-24T04:21:37+01:00</dcterms:created>
  <dcterms:modified xsi:type="dcterms:W3CDTF">2023-02-24T04:21:37+01:00</dcterms:modified>
</cp:coreProperties>
</file>

<file path=docProps/custom.xml><?xml version="1.0" encoding="utf-8"?>
<Properties xmlns="http://schemas.openxmlformats.org/officeDocument/2006/custom-properties" xmlns:vt="http://schemas.openxmlformats.org/officeDocument/2006/docPropsVTypes"/>
</file>