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Risk with Scrum | Scrum.org</w:t>
      </w:r>
      <w:br/>
      <w:hyperlink r:id="rId7" w:history="1">
        <w:r>
          <w:rPr>
            <w:color w:val="2980b9"/>
            <w:u w:val="single"/>
          </w:rPr>
          <w:t xml:space="preserve">https://www.scrum.org/resources/blog/managing-risk-scrum</w:t>
        </w:r>
      </w:hyperlink>
    </w:p>
    <w:p>
      <w:pPr>
        <w:pStyle w:val="Heading1"/>
      </w:pPr>
      <w:bookmarkStart w:id="2" w:name="_Toc2"/>
      <w:r>
        <w:t>Article summary:</w:t>
      </w:r>
      <w:bookmarkEnd w:id="2"/>
    </w:p>
    <w:p>
      <w:pPr>
        <w:jc w:val="both"/>
      </w:pPr>
      <w:r>
        <w:rPr/>
        <w:t xml:space="preserve">1. Risk is always present in product development, regardless of the approach used.</w:t>
      </w:r>
    </w:p>
    <w:p>
      <w:pPr>
        <w:jc w:val="both"/>
      </w:pPr>
      <w:r>
        <w:rPr/>
        <w:t xml:space="preserve">2. Scrum teams should use transparency, inspection and adaptation to manage risk empirically.</w:t>
      </w:r>
    </w:p>
    <w:p>
      <w:pPr>
        <w:jc w:val="both"/>
      </w:pPr>
      <w:r>
        <w:rPr/>
        <w:t xml:space="preserve">3. Risk management should be discussed as part of Scrum events and artifacts such as Product Backlog Refinement and Increment/release strategies.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how to manage risk with Scrum, providing detailed advice on how to use transparency, inspection and adaptation to manage risk empirically. The article also provides useful information on when to manage risk in Scrum, suggesting that it should be done during Scrum Events and Artifacts such as Product Backlog Refinement and Increment/Release Strategies. </w:t>
      </w:r>
    </w:p>
    <w:p>
      <w:pPr>
        <w:jc w:val="both"/>
      </w:pPr>
      <w:r>
        <w:rPr/>
        <w:t xml:space="preserve">The article is generally reliable and trustworthy, providing evidence-based advice on how to effectively manage risk with Scrum. The author has provided a balanced view of the topic, presenting both sides equally without any bias or partiality. The article does not contain any promotional content or unsupported claims, nor does it present any one-sided reporting or missing points of consideration. All potential risks are noted throughout the article, making it clear that they must be taken into account when managing risk with Scrum. </w:t>
      </w:r>
    </w:p>
    <w:p>
      <w:pPr>
        <w:jc w:val="both"/>
      </w:pPr>
      <w:r>
        <w:rPr/>
        <w:t xml:space="preserve">The only potential issue with the article is that it does not explore any counterarguments or provide evidence for some of its claims made about managing risk with Scrum. However, this does not detract from the overall reliability and trustworthiness of the article as a whole.</w:t>
      </w:r>
    </w:p>
    <w:p>
      <w:pPr>
        <w:pStyle w:val="Heading1"/>
      </w:pPr>
      <w:bookmarkStart w:id="5" w:name="_Toc5"/>
      <w:r>
        <w:t>Topics for further research:</w:t>
      </w:r>
      <w:bookmarkEnd w:id="5"/>
    </w:p>
    <w:p>
      <w:pPr>
        <w:spacing w:after="0"/>
        <w:numPr>
          <w:ilvl w:val="0"/>
          <w:numId w:val="2"/>
        </w:numPr>
      </w:pPr>
      <w:r>
        <w:rPr/>
        <w:t xml:space="preserve">Scrum risk management strategies</w:t>
      </w:r>
    </w:p>
    <w:p>
      <w:pPr>
        <w:spacing w:after="0"/>
        <w:numPr>
          <w:ilvl w:val="0"/>
          <w:numId w:val="2"/>
        </w:numPr>
      </w:pPr>
      <w:r>
        <w:rPr/>
        <w:t xml:space="preserve">Risk management techniques for Scrum</w:t>
      </w:r>
    </w:p>
    <w:p>
      <w:pPr>
        <w:spacing w:after="0"/>
        <w:numPr>
          <w:ilvl w:val="0"/>
          <w:numId w:val="2"/>
        </w:numPr>
      </w:pPr>
      <w:r>
        <w:rPr/>
        <w:t xml:space="preserve">Scrum risk management best practices</w:t>
      </w:r>
    </w:p>
    <w:p>
      <w:pPr>
        <w:spacing w:after="0"/>
        <w:numPr>
          <w:ilvl w:val="0"/>
          <w:numId w:val="2"/>
        </w:numPr>
      </w:pPr>
      <w:r>
        <w:rPr/>
        <w:t xml:space="preserve">Scrum risk management tools</w:t>
      </w:r>
    </w:p>
    <w:p>
      <w:pPr>
        <w:spacing w:after="0"/>
        <w:numPr>
          <w:ilvl w:val="0"/>
          <w:numId w:val="2"/>
        </w:numPr>
      </w:pPr>
      <w:r>
        <w:rPr/>
        <w:t xml:space="preserve">Scrum risk management frameworks</w:t>
      </w:r>
    </w:p>
    <w:p>
      <w:pPr>
        <w:numPr>
          <w:ilvl w:val="0"/>
          <w:numId w:val="2"/>
        </w:numPr>
      </w:pPr>
      <w:r>
        <w:rPr/>
        <w:t xml:space="preserve">Scrum risk management process</w:t>
      </w:r>
    </w:p>
    <w:p>
      <w:pPr>
        <w:pStyle w:val="Heading1"/>
      </w:pPr>
      <w:bookmarkStart w:id="6" w:name="_Toc6"/>
      <w:r>
        <w:t>Report location:</w:t>
      </w:r>
      <w:bookmarkEnd w:id="6"/>
    </w:p>
    <w:p>
      <w:hyperlink r:id="rId8" w:history="1">
        <w:r>
          <w:rPr>
            <w:color w:val="2980b9"/>
            <w:u w:val="single"/>
          </w:rPr>
          <w:t xml:space="preserve">https://www.fullpicture.app/item/b1f9ccf6b9e5a57ca9b66cab830ce0e9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E6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um.org/resources/blog/managing-risk-scrum" TargetMode="External"/><Relationship Id="rId8" Type="http://schemas.openxmlformats.org/officeDocument/2006/relationships/hyperlink" Target="https://www.fullpicture.app/item/b1f9ccf6b9e5a57ca9b66cab830ce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2023-02-28T01:34:43+01:00</dcterms:created>
  <dcterms:modified xsi:type="dcterms:W3CDTF">2023-02-28T01:34:43+01:00</dcterms:modified>
</cp:coreProperties>
</file>

<file path=docProps/custom.xml><?xml version="1.0" encoding="utf-8"?>
<Properties xmlns="http://schemas.openxmlformats.org/officeDocument/2006/custom-properties" xmlns:vt="http://schemas.openxmlformats.org/officeDocument/2006/docPropsVTypes"/>
</file>