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Creative precarity: Flexibilization of working conditions and growth of precarious creative employment in Slovenia and South Korea</w:t>
      </w:r>
      <w:br/>
      <w:hyperlink r:id="rId7" w:history="1">
        <w:r>
          <w:rPr>
            <w:color w:val="2980b9"/>
            <w:u w:val="single"/>
          </w:rPr>
          <w:t xml:space="preserve">https://www.researchgate.net/publication/330899749_Creative_precarity_Flexibilization_of_working_conditions_and_growth_of_precarious_creative_employment_in_Slovenia_and_South_Korea</w:t>
        </w:r>
      </w:hyperlink>
    </w:p>
    <w:p>
      <w:pPr>
        <w:pStyle w:val="Heading1"/>
      </w:pPr>
      <w:bookmarkStart w:id="2" w:name="_Toc2"/>
      <w:r>
        <w:t>Article summary:</w:t>
      </w:r>
      <w:bookmarkEnd w:id="2"/>
    </w:p>
    <w:p>
      <w:pPr>
        <w:jc w:val="both"/>
      </w:pPr>
      <w:r>
        <w:rPr/>
        <w:t xml:space="preserve">1. The article examines the increasing prevalence of precarious work among creative individuals, which is characterized by a lack of predictability and security.</w:t>
      </w:r>
    </w:p>
    <w:p>
      <w:pPr>
        <w:jc w:val="both"/>
      </w:pPr>
      <w:r>
        <w:rPr/>
        <w:t xml:space="preserve">2. It looks at the effects of this type of employment on social security and stress levels in Slovenia and South Korea.</w:t>
      </w:r>
    </w:p>
    <w:p>
      <w:pPr>
        <w:jc w:val="both"/>
      </w:pPr>
      <w:r>
        <w:rPr/>
        <w:t xml:space="preserve">3. The article suggests that this trend is part of a global phenomenon of precarious working relations in the creative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growing prevalence of precarious work among creative individuals in Slovenia and South Korea, as well as its potential effects on social security and stress levels. The article is well-researched and provides evidence to support its claims, such as statistics on employment and wages. However, it does not explore counterarguments or present both sides equally; for example, it does not consider the potential benefits that come with this type of employment, such as freedom, independence, and creative space. Additionally, there is no discussion about possible solutions to mitigate the risks associated with precarious work or how governments can better protect workers in this sector. Furthermore, while the article suggests that this trend is part of a global phenomenon, it does not provide any evidence to support this claim or discuss other countries where similar trends may be occurring. As such, it could be argued that the article is biased towards portraying precarious work in a negative light without considering all aspects of the issue.</w:t>
      </w:r>
    </w:p>
    <w:p>
      <w:pPr>
        <w:pStyle w:val="Heading1"/>
      </w:pPr>
      <w:bookmarkStart w:id="5" w:name="_Toc5"/>
      <w:r>
        <w:t>Topics for further research:</w:t>
      </w:r>
      <w:bookmarkEnd w:id="5"/>
    </w:p>
    <w:p>
      <w:pPr>
        <w:spacing w:after="0"/>
        <w:numPr>
          <w:ilvl w:val="0"/>
          <w:numId w:val="2"/>
        </w:numPr>
      </w:pPr>
      <w:r>
        <w:rPr/>
        <w:t xml:space="preserve">Benefits of precarious work</w:t>
      </w:r>
    </w:p>
    <w:p>
      <w:pPr>
        <w:spacing w:after="0"/>
        <w:numPr>
          <w:ilvl w:val="0"/>
          <w:numId w:val="2"/>
        </w:numPr>
      </w:pPr>
      <w:r>
        <w:rPr/>
        <w:t xml:space="preserve">Precarious work in other countries</w:t>
      </w:r>
    </w:p>
    <w:p>
      <w:pPr>
        <w:spacing w:after="0"/>
        <w:numPr>
          <w:ilvl w:val="0"/>
          <w:numId w:val="2"/>
        </w:numPr>
      </w:pPr>
      <w:r>
        <w:rPr/>
        <w:t xml:space="preserve">Solutions to mitigate risks of precarious work</w:t>
      </w:r>
    </w:p>
    <w:p>
      <w:pPr>
        <w:spacing w:after="0"/>
        <w:numPr>
          <w:ilvl w:val="0"/>
          <w:numId w:val="2"/>
        </w:numPr>
      </w:pPr>
      <w:r>
        <w:rPr/>
        <w:t xml:space="preserve">Government protection for precarious workers</w:t>
      </w:r>
    </w:p>
    <w:p>
      <w:pPr>
        <w:spacing w:after="0"/>
        <w:numPr>
          <w:ilvl w:val="0"/>
          <w:numId w:val="2"/>
        </w:numPr>
      </w:pPr>
      <w:r>
        <w:rPr/>
        <w:t xml:space="preserve">Global prevalence of precarious work</w:t>
      </w:r>
    </w:p>
    <w:p>
      <w:pPr>
        <w:numPr>
          <w:ilvl w:val="0"/>
          <w:numId w:val="2"/>
        </w:numPr>
      </w:pPr>
      <w:r>
        <w:rPr/>
        <w:t xml:space="preserve">Stress levels of precarious workers</w:t>
      </w:r>
    </w:p>
    <w:p>
      <w:pPr>
        <w:pStyle w:val="Heading1"/>
      </w:pPr>
      <w:bookmarkStart w:id="6" w:name="_Toc6"/>
      <w:r>
        <w:t>Report location:</w:t>
      </w:r>
      <w:bookmarkEnd w:id="6"/>
    </w:p>
    <w:p>
      <w:hyperlink r:id="rId8" w:history="1">
        <w:r>
          <w:rPr>
            <w:color w:val="2980b9"/>
            <w:u w:val="single"/>
          </w:rPr>
          <w:t xml:space="preserve">https://www.fullpicture.app/item/b1fe2c3a80e90ebe1b0aa1fe7e4ca97c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A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0899749_Creative_precarity_Flexibilization_of_working_conditions_and_growth_of_precarious_creative_employment_in_Slovenia_and_South_Korea" TargetMode="External"/><Relationship Id="rId8" Type="http://schemas.openxmlformats.org/officeDocument/2006/relationships/hyperlink" Target="https://www.fullpicture.app/item/b1fe2c3a80e90ebe1b0aa1fe7e4ca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2023-03-02T22:52:32+01:00</dcterms:created>
  <dcterms:modified xsi:type="dcterms:W3CDTF">2023-03-02T22:52:32+01:00</dcterms:modified>
</cp:coreProperties>
</file>

<file path=docProps/custom.xml><?xml version="1.0" encoding="utf-8"?>
<Properties xmlns="http://schemas.openxmlformats.org/officeDocument/2006/custom-properties" xmlns:vt="http://schemas.openxmlformats.org/officeDocument/2006/docPropsVTypes"/>
</file>