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Remaking the rural as a tourism place: how smallholder adapt to the new rural paradigm</w:t>
      </w:r>
      <w:br/>
      <w:hyperlink r:id="rId7" w:history="1">
        <w:r>
          <w:rPr>
            <w:color w:val="2980b9"/>
            <w:u w:val="single"/>
          </w:rPr>
          <w:t xml:space="preserve">https://www.tandfonline.com/doi/full/10.1080/13683500.2022.2077176?needAccess=true</w:t>
        </w:r>
      </w:hyperlink>
    </w:p>
    <w:p>
      <w:pPr>
        <w:pStyle w:val="Heading1"/>
      </w:pPr>
      <w:bookmarkStart w:id="2" w:name="_Toc2"/>
      <w:r>
        <w:t>Article summary:</w:t>
      </w:r>
      <w:bookmarkEnd w:id="2"/>
    </w:p>
    <w:p>
      <w:pPr>
        <w:jc w:val="both"/>
      </w:pPr>
      <w:r>
        <w:rPr/>
        <w:t xml:space="preserve">1. Rural areas are increasingly being developed for tourism, and smallholders are often marginalized in the process.</w:t>
      </w:r>
    </w:p>
    <w:p>
      <w:pPr>
        <w:jc w:val="both"/>
      </w:pPr>
      <w:r>
        <w:rPr/>
        <w:t xml:space="preserve">2. This paper examines how smallholders adapt to the new rural paradigm in a Chinese village that has been remade into a place for tourism.</w:t>
      </w:r>
    </w:p>
    <w:p>
      <w:pPr>
        <w:jc w:val="both"/>
      </w:pPr>
      <w:r>
        <w:rPr/>
        <w:t xml:space="preserve">3. The paper looks at the changes in industry, demographics, and daily life of smallholders due to tourism development in the village from 2014-2021.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explores both sides of the issue. It cites relevant sources to back up its arguments, such as UNWTO (2020), Li et al. (2019), Liu (2018), Rigg et al. (2020), Cloke (2006), Nelson et al. (2021), Liu &amp; Yu (2012), Urry &amp; Larsen (2011), Situmorang et al. (2019), Peng, Chen &amp; Wang (2016), Ma, Dai &amp; Fan (2020), Yearbook (2021) and Hamnett (2020). The article also acknowledges potential risks associated with rural tourism development, such as marginalizing smallholders and disrupting their daily lives. </w:t>
      </w:r>
    </w:p>
    <w:p>
      <w:pPr>
        <w:jc w:val="both"/>
      </w:pPr>
      <w:r>
        <w:rPr/>
        <w:t xml:space="preserve">The only potential bias in the article is that it focuses mainly on China's experience with rural tourism development, which may not be applicable to other countries or regions with different political models or cultures. Additionally, there could have been more exploration of counterarguments or alternative perspectives on rural tourism development that could have provided a more balanced view of the issue.</w:t>
      </w:r>
    </w:p>
    <w:p>
      <w:pPr>
        <w:pStyle w:val="Heading1"/>
      </w:pPr>
      <w:bookmarkStart w:id="5" w:name="_Toc5"/>
      <w:r>
        <w:t>Topics for further research:</w:t>
      </w:r>
      <w:bookmarkEnd w:id="5"/>
    </w:p>
    <w:p>
      <w:pPr>
        <w:spacing w:after="0"/>
        <w:numPr>
          <w:ilvl w:val="0"/>
          <w:numId w:val="2"/>
        </w:numPr>
      </w:pPr>
      <w:r>
        <w:rPr/>
        <w:t xml:space="preserve">Rural tourism development impacts on local communities</w:t>
      </w:r>
    </w:p>
    <w:p>
      <w:pPr>
        <w:spacing w:after="0"/>
        <w:numPr>
          <w:ilvl w:val="0"/>
          <w:numId w:val="2"/>
        </w:numPr>
      </w:pPr>
      <w:r>
        <w:rPr/>
        <w:t xml:space="preserve">Rural tourism development and sustainability</w:t>
      </w:r>
    </w:p>
    <w:p>
      <w:pPr>
        <w:spacing w:after="0"/>
        <w:numPr>
          <w:ilvl w:val="0"/>
          <w:numId w:val="2"/>
        </w:numPr>
      </w:pPr>
      <w:r>
        <w:rPr/>
        <w:t xml:space="preserve">Rural tourism development and economic benefits</w:t>
      </w:r>
    </w:p>
    <w:p>
      <w:pPr>
        <w:spacing w:after="0"/>
        <w:numPr>
          <w:ilvl w:val="0"/>
          <w:numId w:val="2"/>
        </w:numPr>
      </w:pPr>
      <w:r>
        <w:rPr/>
        <w:t xml:space="preserve">Rural tourism development and cultural preservation</w:t>
      </w:r>
    </w:p>
    <w:p>
      <w:pPr>
        <w:spacing w:after="0"/>
        <w:numPr>
          <w:ilvl w:val="0"/>
          <w:numId w:val="2"/>
        </w:numPr>
      </w:pPr>
      <w:r>
        <w:rPr/>
        <w:t xml:space="preserve">Rural tourism development and environmental impacts</w:t>
      </w:r>
    </w:p>
    <w:p>
      <w:pPr>
        <w:numPr>
          <w:ilvl w:val="0"/>
          <w:numId w:val="2"/>
        </w:numPr>
      </w:pPr>
      <w:r>
        <w:rPr/>
        <w:t xml:space="preserve">Rural tourism development and social equity</w:t>
      </w:r>
    </w:p>
    <w:p>
      <w:pPr>
        <w:pStyle w:val="Heading1"/>
      </w:pPr>
      <w:bookmarkStart w:id="6" w:name="_Toc6"/>
      <w:r>
        <w:t>Report location:</w:t>
      </w:r>
      <w:bookmarkEnd w:id="6"/>
    </w:p>
    <w:p>
      <w:hyperlink r:id="rId8" w:history="1">
        <w:r>
          <w:rPr>
            <w:color w:val="2980b9"/>
            <w:u w:val="single"/>
          </w:rPr>
          <w:t xml:space="preserve">https://www.fullpicture.app/item/b264e8457a7b57448e1951ec2e8f53d7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03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83500.2022.2077176?needAccess=true" TargetMode="External"/><Relationship Id="rId8" Type="http://schemas.openxmlformats.org/officeDocument/2006/relationships/hyperlink" Target="https://www.fullpicture.app/item/b264e8457a7b57448e1951ec2e8f5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2023-02-24T11:55:52+01:00</dcterms:created>
  <dcterms:modified xsi:type="dcterms:W3CDTF">2023-02-24T11:55:52+01:00</dcterms:modified>
</cp:coreProperties>
</file>

<file path=docProps/custom.xml><?xml version="1.0" encoding="utf-8"?>
<Properties xmlns="http://schemas.openxmlformats.org/officeDocument/2006/custom-properties" xmlns:vt="http://schemas.openxmlformats.org/officeDocument/2006/docPropsVTypes"/>
</file>