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An uncertainty-aware AGV assignment algorithm for automated container terminals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https://www.sciencedirect.com/science/article/pii/S1366554509001215?via%3Dihub=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Container shipment is a major development in logistics, with automated guided vehicles (AGVs) and automated stacking cranes (ASCs) being used in container terminals for efficient operation.</w:t>
      </w:r>
    </w:p>
    <w:p>
      <w:pPr>
        <w:jc w:val="both"/>
      </w:pPr>
      <w:r>
        <w:rPr/>
        <w:t xml:space="preserve">2. AGV technology faces challenges due to uncertainty in the dynamic environment of container terminals, including unpredictable execution times and interactions between equipment units.</w:t>
      </w:r>
    </w:p>
    <w:p>
      <w:pPr>
        <w:jc w:val="both"/>
      </w:pPr>
      <w:r>
        <w:rPr/>
        <w:t xml:space="preserve">3. Previous research has focused on AGV routing and scheduling, but limited work has been done on handling uncertainty in AGV assignment algorithms for container terminals.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该文章主要介绍了自动化集装箱码头中AGV分配算法的不确定性问题，并探讨了相关研究。然而，该文章存在以下几个问题：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偏见来源：文章没有提及自动化码头对劳动力的影响，只关注了硬件和技术方面的发展。这可能是因为作者或出版商有利益关系，希望推广自动化码头技术。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片面报道：文章只介绍了AGV分配算法的不确定性问题，但没有提到其他可能存在的问题，如安全风险、环境污染等。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无根据的主张：文章声称AGV技术在水平处理方面仍然被视为一种冒险选择，但没有提供任何证据来支持这一观点。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缺失考虑点：文章没有考虑到人类因素对自动化码头运营的影响。例如，在紧急情况下，人类操作员可以更快地做出反应并采取适当措施。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主张缺失证据：文章认为不确定性会削弱自动化和计划优化带来的运营收益，但没有提供任何数据或案例来支持这一观点。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未探索反驳：文章没有探讨可能存在的反驳观点或争议，并且似乎默认读者会同意其立场。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宣传内容：尽管该文章声称是科学研究论文，但其中包含大量宣传内容和行业信息，并且似乎旨在推广自动化码头技术。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偏袒：该文章似乎偏袒自动化码头技术，并未平等地呈现双方观点或考虑潜在风险。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Labor impact of automation in container terminals
</w:t>
      </w:r>
    </w:p>
    <w:p>
      <w:pPr>
        <w:spacing w:after="0"/>
        <w:numPr>
          <w:ilvl w:val="0"/>
          <w:numId w:val="2"/>
        </w:numPr>
      </w:pPr>
      <w:r>
        <w:rPr/>
        <w:t xml:space="preserve">Other potential issues with AGV technology in container terminals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claim that AGV technology is a risky choice for horizontal handling
</w:t>
      </w:r>
    </w:p>
    <w:p>
      <w:pPr>
        <w:spacing w:after="0"/>
        <w:numPr>
          <w:ilvl w:val="0"/>
          <w:numId w:val="2"/>
        </w:numPr>
      </w:pPr>
      <w:r>
        <w:rPr/>
        <w:t xml:space="preserve">Human factors in the operation of automated container terminals
</w:t>
      </w:r>
    </w:p>
    <w:p>
      <w:pPr>
        <w:spacing w:after="0"/>
        <w:numPr>
          <w:ilvl w:val="0"/>
          <w:numId w:val="2"/>
        </w:numPr>
      </w:pPr>
      <w:r>
        <w:rPr/>
        <w:t xml:space="preserve">Data or case studies supporting the claim that uncertainty undermines operational benefits of automation and optimization
</w:t>
      </w:r>
    </w:p>
    <w:p>
      <w:pPr>
        <w:numPr>
          <w:ilvl w:val="0"/>
          <w:numId w:val="2"/>
        </w:numPr>
      </w:pPr>
      <w:r>
        <w:rPr/>
        <w:t xml:space="preserve">Counterarguments or controversies related to the use of AGVs in container terminals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https://www.fullpicture.app/item/b26feec541ded412a0ccf62eb7996d39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56E49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1366554509001215?via%3Dihub=" TargetMode="External"/><Relationship Id="rId8" Type="http://schemas.openxmlformats.org/officeDocument/2006/relationships/hyperlink" Target="https://www.fullpicture.app/item/b26feec541ded412a0ccf62eb7996d3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2023-12-18T11:10:17+01:00</dcterms:created>
  <dcterms:modified xsi:type="dcterms:W3CDTF">2023-12-18T11:10:17+01:00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