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Retinoids as Chemo-Preventive and Molecular-Targeted Anti-Cancer Therapies - PubMed</w:t>
      </w:r>
      <w:br/>
      <w:hyperlink r:id="rId7" w:history="1">
        <w:r>
          <w:rPr>
            <w:color w:val="2980b9"/>
            <w:u w:val="single"/>
          </w:rPr>
          <w:t xml:space="preserve">https://pubmed.ncbi.nlm.nih.gov/34299349/</w:t>
        </w:r>
      </w:hyperlink>
    </w:p>
    <w:p>
      <w:pPr>
        <w:pStyle w:val="Heading1"/>
      </w:pPr>
      <w:bookmarkStart w:id="2" w:name="_Toc2"/>
      <w:r>
        <w:t>Article summary:</w:t>
      </w:r>
      <w:bookmarkEnd w:id="2"/>
    </w:p>
    <w:p>
      <w:pPr>
        <w:jc w:val="both"/>
      </w:pPr>
      <w:r>
        <w:rPr/>
        <w:t xml:space="preserve">1. Retinoids have anti-tumor activity through their ability to induce cellular differentiation.</w:t>
      </w:r>
    </w:p>
    <w:p>
      <w:pPr>
        <w:jc w:val="both"/>
      </w:pPr>
      <w:r>
        <w:rPr/>
        <w:t xml:space="preserve">2. Mutations in retinoid receptors and other RA signaling pathway genes in human cancers offer opportunities for target discovery, drug design, and personalized medicine for distinct molecular retinoid subtypes.</w:t>
      </w:r>
    </w:p>
    <w:p>
      <w:pPr>
        <w:jc w:val="both"/>
      </w:pPr>
      <w:r>
        <w:rPr/>
        <w:t xml:space="preserve">3. Retinoid agents have not yet been translated into effective systemic treatments for most solid tumors, and this review discusses strategies that could overcome the lack of efficacy.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“Retinoids as Chemo-Preventive and Molecular-Targeted Anti-Cancer Therapies” is a comprehensive review of the current research on retinoids in cancer treatment. The authors provide an overview of retinoid signaling, discuss the potential of retinoid agents as chemo-preventive and molecular-targeted therapies, and consider why these agents have not yet been translated into effective systemic treatments for most solid tumors. The article is well written and provides a thorough overview of the current research on retinoids in cancer treatment. </w:t>
      </w:r>
    </w:p>
    <w:p>
      <w:pPr>
        <w:jc w:val="both"/>
      </w:pPr>
      <w:r>
        <w:rPr/>
        <w:t xml:space="preserve">The article is reliable and trustworthy as it provides evidence to support its claims from multiple sources such as peer-reviewed studies, clinical trials, and reviews from experts in the field. Furthermore, the authors provide detailed explanations of how mutations in retinoid receptors can be used to discover new targets for drug design and personalized medicine for distinct molecular retinoid subtypes. Additionally, they discuss alternative strategies that could overcome the lack of efficacy of retinoid agents against solid tumors. </w:t>
      </w:r>
    </w:p>
    <w:p>
      <w:pPr>
        <w:jc w:val="both"/>
      </w:pPr>
      <w:r>
        <w:rPr/>
        <w:t xml:space="preserve">The article does not appear to be biased or one-sided as it presents both sides equally by providing evidence to support its claims from multiple sources while also discussing possible risks associated with using retinoids as chemo-preventive or molecular targeted therapies. Furthermore, there are no unsupported claims or missing points of consideration in the article as all claims are supported by evidence from peer reviewed studies or reviews from experts in the field. Additionally, there are no promotional content or partiality present in the article as it focuses solely on providing an objective overview of current research on retinoids in cancer treatment without any bias towards any particular product or company.</w:t>
      </w:r>
    </w:p>
    <w:p>
      <w:pPr>
        <w:pStyle w:val="Heading1"/>
      </w:pPr>
      <w:bookmarkStart w:id="5" w:name="_Toc5"/>
      <w:r>
        <w:t>Topics for further research:</w:t>
      </w:r>
      <w:bookmarkEnd w:id="5"/>
    </w:p>
    <w:p>
      <w:pPr>
        <w:spacing w:after="0"/>
        <w:numPr>
          <w:ilvl w:val="0"/>
          <w:numId w:val="2"/>
        </w:numPr>
      </w:pPr>
      <w:r>
        <w:rPr/>
        <w:t xml:space="preserve">Retinoid receptor mutations</w:t>
      </w:r>
    </w:p>
    <w:p>
      <w:pPr>
        <w:spacing w:after="0"/>
        <w:numPr>
          <w:ilvl w:val="0"/>
          <w:numId w:val="2"/>
        </w:numPr>
      </w:pPr>
      <w:r>
        <w:rPr/>
        <w:t xml:space="preserve">Retinoid chemoprevention</w:t>
      </w:r>
    </w:p>
    <w:p>
      <w:pPr>
        <w:spacing w:after="0"/>
        <w:numPr>
          <w:ilvl w:val="0"/>
          <w:numId w:val="2"/>
        </w:numPr>
      </w:pPr>
      <w:r>
        <w:rPr/>
        <w:t xml:space="preserve">Molecular targeted therapies</w:t>
      </w:r>
    </w:p>
    <w:p>
      <w:pPr>
        <w:spacing w:after="0"/>
        <w:numPr>
          <w:ilvl w:val="0"/>
          <w:numId w:val="2"/>
        </w:numPr>
      </w:pPr>
      <w:r>
        <w:rPr/>
        <w:t xml:space="preserve">Systemic treatments for solid tumors</w:t>
      </w:r>
    </w:p>
    <w:p>
      <w:pPr>
        <w:spacing w:after="0"/>
        <w:numPr>
          <w:ilvl w:val="0"/>
          <w:numId w:val="2"/>
        </w:numPr>
      </w:pPr>
      <w:r>
        <w:rPr/>
        <w:t xml:space="preserve">Personalized medicine for cancer</w:t>
      </w:r>
    </w:p>
    <w:p>
      <w:pPr>
        <w:numPr>
          <w:ilvl w:val="0"/>
          <w:numId w:val="2"/>
        </w:numPr>
      </w:pPr>
      <w:r>
        <w:rPr/>
        <w:t xml:space="preserve">Adverse effects of retinoids</w:t>
      </w:r>
    </w:p>
    <w:p>
      <w:pPr>
        <w:pStyle w:val="Heading1"/>
      </w:pPr>
      <w:bookmarkStart w:id="6" w:name="_Toc6"/>
      <w:r>
        <w:t>Report location:</w:t>
      </w:r>
      <w:bookmarkEnd w:id="6"/>
    </w:p>
    <w:p>
      <w:hyperlink r:id="rId8" w:history="1">
        <w:r>
          <w:rPr>
            <w:color w:val="2980b9"/>
            <w:u w:val="single"/>
          </w:rPr>
          <w:t xml:space="preserve">https://www.fullpicture.app/item/b2a792ba4dc58cb55ecaf2cc27e2c8b6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6E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99349/" TargetMode="External"/><Relationship Id="rId8" Type="http://schemas.openxmlformats.org/officeDocument/2006/relationships/hyperlink" Target="https://www.fullpicture.app/item/b2a792ba4dc58cb55ecaf2cc27e2c8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2023-03-07T20:16:05+01:00</dcterms:created>
  <dcterms:modified xsi:type="dcterms:W3CDTF">2023-03-07T20:16:05+01:00</dcterms:modified>
</cp:coreProperties>
</file>

<file path=docProps/custom.xml><?xml version="1.0" encoding="utf-8"?>
<Properties xmlns="http://schemas.openxmlformats.org/officeDocument/2006/custom-properties" xmlns:vt="http://schemas.openxmlformats.org/officeDocument/2006/docPropsVTypes"/>
</file>