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and OpenAI extend partnership - The Official Microsoft Blog</w:t>
      </w:r>
      <w:br/>
      <w:hyperlink r:id="rId7" w:history="1">
        <w:r>
          <w:rPr>
            <w:color w:val="2980b9"/>
            <w:u w:val="single"/>
          </w:rPr>
          <w:t xml:space="preserve">https://blogs.microsoft.com/blog/2023/01/23/microsoftandopenaiextendpartnership/?ocid=AID3052876_LINKEDIN_oo_spl100003761240872</w:t>
        </w:r>
      </w:hyperlink>
    </w:p>
    <w:p>
      <w:pPr>
        <w:pStyle w:val="Heading1"/>
      </w:pPr>
      <w:bookmarkStart w:id="2" w:name="_Toc2"/>
      <w:r>
        <w:t>Article summary:</w:t>
      </w:r>
      <w:bookmarkEnd w:id="2"/>
    </w:p>
    <w:p>
      <w:pPr>
        <w:jc w:val="both"/>
      </w:pPr>
      <w:r>
        <w:rPr/>
        <w:t xml:space="preserve">1. Microsoft and OpenAI have extended their partnership with a multiyear, multibillion dollar investment to accelerate AI breakthroughs.</w:t>
      </w:r>
    </w:p>
    <w:p>
      <w:pPr>
        <w:jc w:val="both"/>
      </w:pPr>
      <w:r>
        <w:rPr/>
        <w:t xml:space="preserve">2. Microsoft will increase investments in the development and deployment of specialized supercomputing systems to accelerate OpenAI’s research.</w:t>
      </w:r>
    </w:p>
    <w:p>
      <w:pPr>
        <w:jc w:val="both"/>
      </w:pPr>
      <w:r>
        <w:rPr/>
        <w:t xml:space="preserve">3. Microsoft will deploy OpenAI’s models across its consumer and enterprise products, and introduce new categories of digital experiences built on OpenAI’s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partnership between Microsoft and OpenAI, including the specifics of the agreement such as the multiyear, multibillion dollar investment to accelerate AI breakthroughs. The article also outlines how Microsoft will increase investments in the development and deployment of specialized supercomputing systems to accelerate OpenAI’s research, as well as how they will deploy OpenAI’s models across their consumer and enterprise products. </w:t>
      </w:r>
    </w:p>
    <w:p>
      <w:pPr>
        <w:jc w:val="both"/>
      </w:pPr>
      <w:r>
        <w:rPr/>
        <w:t xml:space="preserve">The article does not appear to be biased or one-sided in its reporting, as it presents both sides equally by providing quotes from both Satya Nadella (Chairman &amp; CEO of Microsoft) and Sam Altman (CEO of OpenAI). It also does not contain any promotional content or partiality towards either company. Furthermore, it mentions possible risks associated with AI technology such as AI Alignment and Responsible AI Standard which are being developed by both companies in order to ensure that their technologies are safe for use. </w:t>
      </w:r>
    </w:p>
    <w:p>
      <w:pPr>
        <w:jc w:val="both"/>
      </w:pPr>
      <w:r>
        <w:rPr/>
        <w:t xml:space="preserve">The only potential issue with the article is that it does not provide any evidence for some of its claims such as how these technologies have “captured imaginations” or “introduced large-scale AI as a powerful, general-purpose technology platform”. However, this is likely due to space constraints rather than an intentional omission on behalf of the author.</w:t>
      </w:r>
    </w:p>
    <w:p>
      <w:pPr>
        <w:pStyle w:val="Heading1"/>
      </w:pPr>
      <w:bookmarkStart w:id="5" w:name="_Toc5"/>
      <w:r>
        <w:t>Topics for further research:</w:t>
      </w:r>
      <w:bookmarkEnd w:id="5"/>
    </w:p>
    <w:p>
      <w:pPr>
        <w:spacing w:after="0"/>
        <w:numPr>
          <w:ilvl w:val="0"/>
          <w:numId w:val="2"/>
        </w:numPr>
      </w:pPr>
      <w:r>
        <w:rPr/>
        <w:t xml:space="preserve">AI Alignment </w:t>
      </w:r>
    </w:p>
    <w:p>
      <w:pPr>
        <w:spacing w:after="0"/>
        <w:numPr>
          <w:ilvl w:val="0"/>
          <w:numId w:val="2"/>
        </w:numPr>
      </w:pPr>
      <w:r>
        <w:rPr/>
        <w:t xml:space="preserve">Responsible AI Standard </w:t>
      </w:r>
    </w:p>
    <w:p>
      <w:pPr>
        <w:spacing w:after="0"/>
        <w:numPr>
          <w:ilvl w:val="0"/>
          <w:numId w:val="2"/>
        </w:numPr>
      </w:pPr>
      <w:r>
        <w:rPr/>
        <w:t xml:space="preserve">Microsoft OpenAI partnership </w:t>
      </w:r>
    </w:p>
    <w:p>
      <w:pPr>
        <w:spacing w:after="0"/>
        <w:numPr>
          <w:ilvl w:val="0"/>
          <w:numId w:val="2"/>
        </w:numPr>
      </w:pPr>
      <w:r>
        <w:rPr/>
        <w:t xml:space="preserve">AI breakthroughs </w:t>
      </w:r>
    </w:p>
    <w:p>
      <w:pPr>
        <w:spacing w:after="0"/>
        <w:numPr>
          <w:ilvl w:val="0"/>
          <w:numId w:val="2"/>
        </w:numPr>
      </w:pPr>
      <w:r>
        <w:rPr/>
        <w:t xml:space="preserve">AI technology risks </w:t>
      </w:r>
    </w:p>
    <w:p>
      <w:pPr>
        <w:numPr>
          <w:ilvl w:val="0"/>
          <w:numId w:val="2"/>
        </w:numPr>
      </w:pPr>
      <w:r>
        <w:rPr/>
        <w:t xml:space="preserve">AI general-purpose technology platform</w:t>
      </w:r>
    </w:p>
    <w:p>
      <w:pPr>
        <w:pStyle w:val="Heading1"/>
      </w:pPr>
      <w:bookmarkStart w:id="6" w:name="_Toc6"/>
      <w:r>
        <w:t>Report location:</w:t>
      </w:r>
      <w:bookmarkEnd w:id="6"/>
    </w:p>
    <w:p>
      <w:hyperlink r:id="rId8" w:history="1">
        <w:r>
          <w:rPr>
            <w:color w:val="2980b9"/>
            <w:u w:val="single"/>
          </w:rPr>
          <w:t xml:space="preserve">https://www.fullpicture.app/item/b2b0b83119cb1c580bf199d9f8650b6f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2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microsoft.com/blog/2023/01/23/microsoftandopenaiextendpartnership/?ocid=AID3052876_LINKEDIN_oo_spl100003761240872" TargetMode="External"/><Relationship Id="rId8" Type="http://schemas.openxmlformats.org/officeDocument/2006/relationships/hyperlink" Target="https://www.fullpicture.app/item/b2b0b83119cb1c580bf199d9f8650b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2023-02-18T11:00:54+01:00</dcterms:created>
  <dcterms:modified xsi:type="dcterms:W3CDTF">2023-02-18T11:00:54+01:00</dcterms:modified>
</cp:coreProperties>
</file>

<file path=docProps/custom.xml><?xml version="1.0" encoding="utf-8"?>
<Properties xmlns="http://schemas.openxmlformats.org/officeDocument/2006/custom-properties" xmlns:vt="http://schemas.openxmlformats.org/officeDocument/2006/docPropsVTypes"/>
</file>