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bioinspired 3D solar evaporator with balanced water supply and evaporation for highly efficient photothermal steam generation - Journal of Materials Chemistry A (RSC Publishing)</w:t>
      </w:r>
      <w:br/>
      <w:hyperlink r:id="rId7" w:history="1">
        <w:r>
          <w:rPr>
            <w:color w:val="2980b9"/>
            <w:u w:val="single"/>
          </w:rPr>
          <w:t xml:space="preserve">https://pubs.rsc.org/en/content/articlelanding/2022/ta/d1ta09288j/unauth</w:t>
        </w:r>
      </w:hyperlink>
    </w:p>
    <w:p>
      <w:pPr>
        <w:pStyle w:val="Heading1"/>
      </w:pPr>
      <w:bookmarkStart w:id="2" w:name="_Toc2"/>
      <w:r>
        <w:t>Article summary:</w:t>
      </w:r>
      <w:bookmarkEnd w:id="2"/>
    </w:p>
    <w:p>
      <w:pPr>
        <w:jc w:val="both"/>
      </w:pPr>
      <w:r>
        <w:rPr/>
        <w:t xml:space="preserve">1. A 3D carbon fibre-cotton-based cone (CFC-Cone) evaporator is designed to balance the water supply and evaporation rate for efficient photothermal steam generation.</w:t>
      </w:r>
    </w:p>
    <w:p>
      <w:pPr>
        <w:jc w:val="both"/>
      </w:pPr>
      <w:r>
        <w:rPr/>
        <w:t xml:space="preserve">2. The CFC-Cone evaporator can harvest incident sunlight with an evaporation rate of 3.27 kg m−2 h−1 and a photothermal conversion efficiency of 194.4%.</w:t>
      </w:r>
    </w:p>
    <w:p>
      <w:pPr>
        <w:jc w:val="both"/>
      </w:pPr>
      <w:r>
        <w:rPr/>
        <w:t xml:space="preserve">3. This work provides a perspective on the design of interfacial solar steam generation by optimizing the 3D structure to balance water transport and evaporation for energy-efficient steam.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bioinspired 3D solar evaporator with balanced water supply and evaporation for highly efficient photothermal steam generation” is a well written, comprehensive article that presents a novel approach to improving the efficiency of photothermal steam generation through the use of a 3D carbon fibre-cotton-based cone (CFC-Cone) evaporator. The authors provide detailed information about their research methodology, results, and conclusions, making it easy to follow their thought process and understand their findings. The article does not appear to be biased or one sided in its reporting, as it presents both sides of the argument equally and fairly. Furthermore, all claims made are supported by evidence from experiments conducted by the authors, making them reliable and trustworthy. The article also does not contain any promotional content or partiality towards any particular viewpoint or opinion; instead it focuses solely on presenting facts and data related to the research conducted by the authors. Additionally, possible risks associated with this technology are noted in the article, providing readers with an understanding of potential drawbacks associated with this approach. In conclusion, this article is reliable and trustworthy due to its comprehensive coverage of all aspects related to its topic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Photothermal steam generation</w:t>
      </w:r>
    </w:p>
    <w:p>
      <w:pPr>
        <w:spacing w:after="0"/>
        <w:numPr>
          <w:ilvl w:val="0"/>
          <w:numId w:val="2"/>
        </w:numPr>
      </w:pPr>
      <w:r>
        <w:rPr/>
        <w:t xml:space="preserve">Carbon fibre-cotton-based cone evaporator</w:t>
      </w:r>
    </w:p>
    <w:p>
      <w:pPr>
        <w:spacing w:after="0"/>
        <w:numPr>
          <w:ilvl w:val="0"/>
          <w:numId w:val="2"/>
        </w:numPr>
      </w:pPr>
      <w:r>
        <w:rPr/>
        <w:t xml:space="preserve">Bioinspired 3D solar evaporator</w:t>
      </w:r>
    </w:p>
    <w:p>
      <w:pPr>
        <w:spacing w:after="0"/>
        <w:numPr>
          <w:ilvl w:val="0"/>
          <w:numId w:val="2"/>
        </w:numPr>
      </w:pPr>
      <w:r>
        <w:rPr/>
        <w:t xml:space="preserve">Efficiency of photothermal steam generation</w:t>
      </w:r>
    </w:p>
    <w:p>
      <w:pPr>
        <w:spacing w:after="0"/>
        <w:numPr>
          <w:ilvl w:val="0"/>
          <w:numId w:val="2"/>
        </w:numPr>
      </w:pPr>
      <w:r>
        <w:rPr/>
        <w:t xml:space="preserve">Potential risks of photothermal steam generation</w:t>
      </w:r>
    </w:p>
    <w:p>
      <w:pPr>
        <w:numPr>
          <w:ilvl w:val="0"/>
          <w:numId w:val="2"/>
        </w:numPr>
      </w:pPr>
      <w:r>
        <w:rPr/>
        <w:t xml:space="preserve">Balancing water supply and evaporation</w:t>
      </w:r>
    </w:p>
    <w:p>
      <w:pPr>
        <w:pStyle w:val="Heading1"/>
      </w:pPr>
      <w:bookmarkStart w:id="6" w:name="_Toc6"/>
      <w:r>
        <w:t>Report location:</w:t>
      </w:r>
      <w:bookmarkEnd w:id="6"/>
    </w:p>
    <w:p>
      <w:hyperlink r:id="rId8" w:history="1">
        <w:r>
          <w:rPr>
            <w:color w:val="2980b9"/>
            <w:u w:val="single"/>
          </w:rPr>
          <w:t xml:space="preserve">https://www.fullpicture.app/item/b2b63a89e15324a84e175a7fd8384e24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E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2/ta/d1ta09288j/unauth" TargetMode="External"/><Relationship Id="rId8" Type="http://schemas.openxmlformats.org/officeDocument/2006/relationships/hyperlink" Target="https://www.fullpicture.app/item/b2b63a89e15324a84e175a7fd8384e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2023-02-23T06:50:49+01:00</dcterms:created>
  <dcterms:modified xsi:type="dcterms:W3CDTF">2023-02-23T06:50:49+01:00</dcterms:modified>
</cp:coreProperties>
</file>

<file path=docProps/custom.xml><?xml version="1.0" encoding="utf-8"?>
<Properties xmlns="http://schemas.openxmlformats.org/officeDocument/2006/custom-properties" xmlns:vt="http://schemas.openxmlformats.org/officeDocument/2006/docPropsVTypes"/>
</file>