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Tumors of the lower respiratory tract - 百度学术</w:t>
      </w:r>
      <w:br/>
      <w:hyperlink r:id="rId7" w:history="1">
        <w:r>
          <w:rPr>
            <w:color w:val="2980b9"/>
            <w:u w:val="single"/>
          </w:rPr>
          <w:t xml:space="preserve">https://xueshu.baidu.com/usercenter/paper/show?paperid=35d75eba56289db4d84058e51cc599e5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本文介绍了下呼吸道肿瘤的分类和诊断方法。</w:t>
      </w:r>
    </w:p>
    <w:p>
      <w:pPr>
        <w:jc w:val="both"/>
      </w:pPr>
      <w:r>
        <w:rPr/>
        <w:t xml:space="preserve">2. 肺癌是最常见的下呼吸道肿瘤，但也存在其他类型的肿瘤。</w:t>
      </w:r>
    </w:p>
    <w:p>
      <w:pPr>
        <w:jc w:val="both"/>
      </w:pPr>
      <w:r>
        <w:rPr/>
        <w:t xml:space="preserve">3. 病理学检查对于确定下呼吸道肿瘤的类型和治疗方案非常重要。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很遗憾，由于提供的文章内容过于简略，无法进行详细的批判性分析。请提供更具体、详细的文章内容，以便进行深入分析和评价。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evolution of the issue
</w:t>
      </w:r>
    </w:p>
    <w:p>
      <w:pPr>
        <w:spacing w:after="0"/>
        <w:numPr>
          <w:ilvl w:val="0"/>
          <w:numId w:val="2"/>
        </w:numPr>
      </w:pPr>
      <w:r>
        <w:rPr/>
        <w:t xml:space="preserve">Current state of affairs and recent developments
</w:t>
      </w:r>
    </w:p>
    <w:p>
      <w:pPr>
        <w:spacing w:after="0"/>
        <w:numPr>
          <w:ilvl w:val="0"/>
          <w:numId w:val="2"/>
        </w:numPr>
      </w:pPr>
      <w:r>
        <w:rPr/>
        <w:t xml:space="preserve">Key stakeholders and their perspectives
</w:t>
      </w:r>
    </w:p>
    <w:p>
      <w:pPr>
        <w:spacing w:after="0"/>
        <w:numPr>
          <w:ilvl w:val="0"/>
          <w:numId w:val="2"/>
        </w:numPr>
      </w:pPr>
      <w:r>
        <w:rPr/>
        <w:t xml:space="preserve">Potential solutions and their feasibility
</w:t>
      </w:r>
    </w:p>
    <w:p>
      <w:pPr>
        <w:numPr>
          <w:ilvl w:val="0"/>
          <w:numId w:val="2"/>
        </w:numPr>
      </w:pPr>
      <w:r>
        <w:rPr/>
        <w:t xml:space="preserve">Implications and consequences of different courses of action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https://www.fullpicture.app/item/b2d2d1c4c53a3c3c4c0f1dbf3c08f9a4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3A4F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ueshu.baidu.com/usercenter/paper/show?paperid=35d75eba56289db4d84058e51cc599e5" TargetMode="External"/><Relationship Id="rId8" Type="http://schemas.openxmlformats.org/officeDocument/2006/relationships/hyperlink" Target="https://www.fullpicture.app/item/b2d2d1c4c53a3c3c4c0f1dbf3c08f9a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2023-12-02T15:06:43+01:00</dcterms:created>
  <dcterms:modified xsi:type="dcterms:W3CDTF">2023-12-02T15:06:43+01:00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