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Land-Water-Food-Environment nexus in the context of China's soybean import - ScienceDirect</w:t>
      </w:r>
      <w:br/>
      <w:hyperlink r:id="rId7" w:history="1">
        <w:r>
          <w:rPr>
            <w:color w:val="2980b9"/>
            <w:u w:val="single"/>
          </w:rPr>
          <w:t xml:space="preserve">https://www.sciencedirect.com/science/article/abs/pii/S0309170821000476</w:t>
        </w:r>
      </w:hyperlink>
    </w:p>
    <w:p>
      <w:pPr>
        <w:pStyle w:val="Heading1"/>
      </w:pPr>
      <w:bookmarkStart w:id="2" w:name="_Toc2"/>
      <w:r>
        <w:t>Article summary:</w:t>
      </w:r>
      <w:bookmarkEnd w:id="2"/>
    </w:p>
    <w:p>
      <w:pPr>
        <w:jc w:val="both"/>
      </w:pPr>
      <w:r>
        <w:rPr/>
        <w:t xml:space="preserve">1. This study conducted a national-scale assessment of the impact of soybean import on China's land-water-food-environment nexus.</w:t>
      </w:r>
    </w:p>
    <w:p>
      <w:pPr>
        <w:jc w:val="both"/>
      </w:pPr>
      <w:r>
        <w:rPr/>
        <w:t xml:space="preserve">2. Results show that soybean production in China decreased by 26% and sown areas were reduced by 25%, with 70% of the areas converted to maize, 20% to rice, 3% to vegetables and 7% to fruits.</w:t>
      </w:r>
    </w:p>
    <w:p>
      <w:pPr>
        <w:jc w:val="both"/>
      </w:pPr>
      <w:r>
        <w:rPr/>
        <w:t xml:space="preserve">3. Cropland conversion resulted in increases in crop production, water use and N application, but also an increase in irrigation water use and nitrogen fertilizer application.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analysis of the land-water-food-environment nexus in the context of China's soybean import. The article is well written and provides detailed information about the impacts of soybean import on cropland conversion, crop production, water use and nitrogen (N) fertilizer application. The data used for this study is reliable and up to date, which makes it trustworthy. However, there are some potential biases that should be noted. For example, the article does not explore any counterarguments or present both sides equally when discussing the impacts of soybean import on China's environment. Additionally, there is no mention of possible risks associated with increased water use or N application due to cropland conversion. Furthermore, there is no discussion about how these changes may affect other countries involved in international soybean trade with China or how they may benefit from it. Finally, there is a lack of evidence for some claims made throughout the article which could weaken its reliability. In conclusion, while this article provides useful information about the benefits and trade-offs associated with China's international soybean trade, it should be read critically as it has some potential biases that could weaken its trustworthiness and reliability.</w:t>
      </w:r>
    </w:p>
    <w:p>
      <w:pPr>
        <w:pStyle w:val="Heading1"/>
      </w:pPr>
      <w:bookmarkStart w:id="5" w:name="_Toc5"/>
      <w:r>
        <w:t>Topics for further research:</w:t>
      </w:r>
      <w:bookmarkEnd w:id="5"/>
    </w:p>
    <w:p>
      <w:pPr>
        <w:spacing w:after="0"/>
        <w:numPr>
          <w:ilvl w:val="0"/>
          <w:numId w:val="2"/>
        </w:numPr>
      </w:pPr>
      <w:r>
        <w:rPr/>
        <w:t xml:space="preserve">International soybean trade impacts</w:t>
      </w:r>
    </w:p>
    <w:p>
      <w:pPr>
        <w:spacing w:after="0"/>
        <w:numPr>
          <w:ilvl w:val="0"/>
          <w:numId w:val="2"/>
        </w:numPr>
      </w:pPr>
      <w:r>
        <w:rPr/>
        <w:t xml:space="preserve">Environmental risks of soybean import</w:t>
      </w:r>
    </w:p>
    <w:p>
      <w:pPr>
        <w:spacing w:after="0"/>
        <w:numPr>
          <w:ilvl w:val="0"/>
          <w:numId w:val="2"/>
        </w:numPr>
      </w:pPr>
      <w:r>
        <w:rPr/>
        <w:t xml:space="preserve">Benefits of soybean import for other countries</w:t>
      </w:r>
    </w:p>
    <w:p>
      <w:pPr>
        <w:spacing w:after="0"/>
        <w:numPr>
          <w:ilvl w:val="0"/>
          <w:numId w:val="2"/>
        </w:numPr>
      </w:pPr>
      <w:r>
        <w:rPr/>
        <w:t xml:space="preserve">Counterarguments to soybean import in China</w:t>
      </w:r>
    </w:p>
    <w:p>
      <w:pPr>
        <w:spacing w:after="0"/>
        <w:numPr>
          <w:ilvl w:val="0"/>
          <w:numId w:val="2"/>
        </w:numPr>
      </w:pPr>
      <w:r>
        <w:rPr/>
        <w:t xml:space="preserve">Water use and N application risks</w:t>
      </w:r>
    </w:p>
    <w:p>
      <w:pPr>
        <w:numPr>
          <w:ilvl w:val="0"/>
          <w:numId w:val="2"/>
        </w:numPr>
      </w:pPr>
      <w:r>
        <w:rPr/>
        <w:t xml:space="preserve">Evidence for claims made in article about soybean import</w:t>
      </w:r>
    </w:p>
    <w:p>
      <w:pPr>
        <w:pStyle w:val="Heading1"/>
      </w:pPr>
      <w:bookmarkStart w:id="6" w:name="_Toc6"/>
      <w:r>
        <w:t>Report location:</w:t>
      </w:r>
      <w:bookmarkEnd w:id="6"/>
    </w:p>
    <w:p>
      <w:hyperlink r:id="rId8" w:history="1">
        <w:r>
          <w:rPr>
            <w:color w:val="2980b9"/>
            <w:u w:val="single"/>
          </w:rPr>
          <w:t xml:space="preserve">https://www.fullpicture.app/item/b2d6ec687ba2933e75c8e0e6f3d9ffc6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B8A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9170821000476" TargetMode="External"/><Relationship Id="rId8" Type="http://schemas.openxmlformats.org/officeDocument/2006/relationships/hyperlink" Target="https://www.fullpicture.app/item/b2d6ec687ba2933e75c8e0e6f3d9ff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2023-02-23T13:02:31+01:00</dcterms:created>
  <dcterms:modified xsi:type="dcterms:W3CDTF">2023-02-23T13:02:31+01:00</dcterms:modified>
</cp:coreProperties>
</file>

<file path=docProps/custom.xml><?xml version="1.0" encoding="utf-8"?>
<Properties xmlns="http://schemas.openxmlformats.org/officeDocument/2006/custom-properties" xmlns:vt="http://schemas.openxmlformats.org/officeDocument/2006/docPropsVTypes"/>
</file>