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Unaccompanied Minors in Italy. Challenges and Way Ahead</w:t>
      </w:r>
      <w:br/>
      <w:hyperlink r:id="rId7" w:history="1">
        <w:r>
          <w:rPr>
            <w:color w:val="2980b9"/>
            <w:u w:val="single"/>
          </w:rPr>
          <w:t xml:space="preserve">https://www.researchgate.net/publication/296334817_Unaccompanied_Minors_in_Italy_Challenges_and_Way_Ahead</w:t>
        </w:r>
      </w:hyperlink>
    </w:p>
    <w:p>
      <w:pPr>
        <w:pStyle w:val="Heading1"/>
      </w:pPr>
      <w:bookmarkStart w:id="2" w:name="_Toc2"/>
      <w:r>
        <w:t>Article summary:</w:t>
      </w:r>
      <w:bookmarkEnd w:id="2"/>
    </w:p>
    <w:p>
      <w:pPr>
        <w:jc w:val="both"/>
      </w:pPr>
      <w:r>
        <w:rPr/>
        <w:t xml:space="preserve">1. The protection of unaccompanied minors is a priority and is outlined in various international and national regulations, including the UN Convention on the Rights of the Child.</w:t>
      </w:r>
    </w:p>
    <w:p>
      <w:pPr>
        <w:jc w:val="both"/>
      </w:pPr>
      <w:r>
        <w:rPr/>
        <w:t xml:space="preserve">2. In Italy, foreign minors are granted the same treatment as Italian nationals in terms of welfare, education, and healthcare, regardless of their immigration status.</w:t>
      </w:r>
    </w:p>
    <w:p>
      <w:pPr>
        <w:jc w:val="both"/>
      </w:pPr>
      <w:r>
        <w:rPr/>
        <w:t xml:space="preserve">3. Unaccompanied minors in Italy face unique challenges due to their lack of assistance and representation by parents or guardians, making them more vulnerable to exploitation and social marginalization. The European Union has developed an action plan to address these issues and ensure the protection of unaccompanied minors across member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"Unaccompanied Minors in Italy: Challenges and Way Ahead" provides an overview of the legal profiles and integration policies for unaccompanied minors in Italy. While the article presents some valuable information, there are several areas where it lacks depth and fails to provide a balanced analysis.</w:t>
      </w:r>
    </w:p>
    <w:p>
      <w:pPr>
        <w:jc w:val="both"/>
      </w:pPr>
      <w:r>
        <w:rPr/>
        <w:t xml:space="preserve"/>
      </w:r>
    </w:p>
    <w:p>
      <w:pPr>
        <w:jc w:val="both"/>
      </w:pPr>
      <w:r>
        <w:rPr/>
        <w:t xml:space="preserve">One potential bias in the article is its focus on the protection of unaccompanied minors without adequately addressing the challenges and concerns associated with their arrival in Italy. The article primarily portrays these minors as victims who require special attention and care, but it does not explore the potential risks or negative consequences that may arise from their presence. For example, there is no discussion of the strain on resources or potential security issues that may arise from an influx of unaccompanied minors.</w:t>
      </w:r>
    </w:p>
    <w:p>
      <w:pPr>
        <w:jc w:val="both"/>
      </w:pPr>
      <w:r>
        <w:rPr/>
        <w:t xml:space="preserve"/>
      </w:r>
    </w:p>
    <w:p>
      <w:pPr>
        <w:jc w:val="both"/>
      </w:pPr>
      <w:r>
        <w:rPr/>
        <w:t xml:space="preserve">Additionally, the article does not provide sufficient evidence or data to support its claims. It references international conventions and national legislation without providing specific examples or statistics to back up its assertions. This lack of evidence weakens the credibility of the article and leaves readers questioning the validity of its arguments.</w:t>
      </w:r>
    </w:p>
    <w:p>
      <w:pPr>
        <w:jc w:val="both"/>
      </w:pPr>
      <w:r>
        <w:rPr/>
        <w:t xml:space="preserve"/>
      </w:r>
    </w:p>
    <w:p>
      <w:pPr>
        <w:jc w:val="both"/>
      </w:pPr>
      <w:r>
        <w:rPr/>
        <w:t xml:space="preserve">Furthermore, the article fails to explore counterarguments or alternative perspectives on the issue. It presents a one-sided view that emphasizes the rights and protection of unaccompanied minors without considering opposing viewpoints or potential drawbacks to certain policies. A more comprehensive analysis would have included a discussion of potential challenges faced by host communities or concerns about exploitation and abuse within reception facilities.</w:t>
      </w:r>
    </w:p>
    <w:p>
      <w:pPr>
        <w:jc w:val="both"/>
      </w:pPr>
      <w:r>
        <w:rPr/>
        <w:t xml:space="preserve"/>
      </w:r>
    </w:p>
    <w:p>
      <w:pPr>
        <w:jc w:val="both"/>
      </w:pPr>
      <w:r>
        <w:rPr/>
        <w:t xml:space="preserve">Another area where the article falls short is in its promotion of certain policies without acknowledging their limitations or potential negative consequences. For example, it advocates for unaccompanied minors to be welcomed into suitable facilities but does not address how this may impact local communities or strain existing resources. A more balanced approach would have acknowledged both the benefits and drawbacks of such policies.</w:t>
      </w:r>
    </w:p>
    <w:p>
      <w:pPr>
        <w:jc w:val="both"/>
      </w:pPr>
      <w:r>
        <w:rPr/>
        <w:t xml:space="preserve"/>
      </w:r>
    </w:p>
    <w:p>
      <w:pPr>
        <w:jc w:val="both"/>
      </w:pPr>
      <w:r>
        <w:rPr/>
        <w:t xml:space="preserve">Overall, while this article provides some useful information about the legal profiles and integration policies for unaccompanied minors in Italy, it lacks depth, balance, and supporting evidence. A more comprehensive analysis would have explored potential risks and challenges associated with the arrival of unaccompanied minors, considered alternative perspectives, and provided more concrete evidence to support its claims.</w:t>
      </w:r>
    </w:p>
    <w:p>
      <w:pPr>
        <w:pStyle w:val="Heading1"/>
      </w:pPr>
      <w:bookmarkStart w:id="5" w:name="_Toc5"/>
      <w:r>
        <w:t>Topics for further research:</w:t>
      </w:r>
      <w:bookmarkEnd w:id="5"/>
    </w:p>
    <w:p>
      <w:pPr>
        <w:spacing w:after="0"/>
        <w:numPr>
          <w:ilvl w:val="0"/>
          <w:numId w:val="2"/>
        </w:numPr>
      </w:pPr>
      <w:r>
        <w:rPr/>
        <w:t xml:space="preserve">Challenges of hosting unaccompanied minors in Italy
</w:t>
      </w:r>
    </w:p>
    <w:p>
      <w:pPr>
        <w:spacing w:after="0"/>
        <w:numPr>
          <w:ilvl w:val="0"/>
          <w:numId w:val="2"/>
        </w:numPr>
      </w:pPr>
      <w:r>
        <w:rPr/>
        <w:t xml:space="preserve">Negative consequences of an influx of unaccompanied minors in Italy
</w:t>
      </w:r>
    </w:p>
    <w:p>
      <w:pPr>
        <w:spacing w:after="0"/>
        <w:numPr>
          <w:ilvl w:val="0"/>
          <w:numId w:val="2"/>
        </w:numPr>
      </w:pPr>
      <w:r>
        <w:rPr/>
        <w:t xml:space="preserve">Security concerns related to unaccompanied minors in Italy
</w:t>
      </w:r>
    </w:p>
    <w:p>
      <w:pPr>
        <w:spacing w:after="0"/>
        <w:numPr>
          <w:ilvl w:val="0"/>
          <w:numId w:val="2"/>
        </w:numPr>
      </w:pPr>
      <w:r>
        <w:rPr/>
        <w:t xml:space="preserve">Resource strain caused by the arrival of unaccompanied minors in Italy
</w:t>
      </w:r>
    </w:p>
    <w:p>
      <w:pPr>
        <w:spacing w:after="0"/>
        <w:numPr>
          <w:ilvl w:val="0"/>
          <w:numId w:val="2"/>
        </w:numPr>
      </w:pPr>
      <w:r>
        <w:rPr/>
        <w:t xml:space="preserve">Exploitation and abuse risks in reception facilities for unaccompanied minors in Italy
</w:t>
      </w:r>
    </w:p>
    <w:p>
      <w:pPr>
        <w:numPr>
          <w:ilvl w:val="0"/>
          <w:numId w:val="2"/>
        </w:numPr>
      </w:pPr>
      <w:r>
        <w:rPr/>
        <w:t xml:space="preserve">Potential drawbacks of welcoming unaccompanied minors into suitable facilities in Italy</w:t>
      </w:r>
    </w:p>
    <w:p>
      <w:pPr>
        <w:pStyle w:val="Heading1"/>
      </w:pPr>
      <w:bookmarkStart w:id="6" w:name="_Toc6"/>
      <w:r>
        <w:t>Report location:</w:t>
      </w:r>
      <w:bookmarkEnd w:id="6"/>
    </w:p>
    <w:p>
      <w:hyperlink r:id="rId8" w:history="1">
        <w:r>
          <w:rPr>
            <w:color w:val="2980b9"/>
            <w:u w:val="single"/>
          </w:rPr>
          <w:t xml:space="preserve">https://www.fullpicture.app/item/b2da1bf378ed12afc3a0a966b3ccddd0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C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96334817_Unaccompanied_Minors_in_Italy_Challenges_and_Way_Ahead" TargetMode="External"/><Relationship Id="rId8" Type="http://schemas.openxmlformats.org/officeDocument/2006/relationships/hyperlink" Target="https://www.fullpicture.app/item/b2da1bf378ed12afc3a0a966b3ccd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2023-12-28T16:12:02+01:00</dcterms:created>
  <dcterms:modified xsi:type="dcterms:W3CDTF">2023-12-28T16:12:02+01:00</dcterms:modified>
</cp:coreProperties>
</file>

<file path=docProps/custom.xml><?xml version="1.0" encoding="utf-8"?>
<Properties xmlns="http://schemas.openxmlformats.org/officeDocument/2006/custom-properties" xmlns:vt="http://schemas.openxmlformats.org/officeDocument/2006/docPropsVTypes"/>
</file>