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Holden Karnofsky on GPT-4 and the perils of AI safety - Vox</w:t>
      </w:r>
      <w:br/>
      <w:hyperlink r:id="rId7" w:history="1">
        <w:r>
          <w:rPr>
            <w:color w:val="2980b9"/>
            <w:u w:val="single"/>
          </w:rPr>
          <w:t xml:space="preserve">https://www.vox.com/future-perfect/2023/3/18/23645013/openai-gpt4-holden-karnofsky-artificial-intelligence-ai-safety-existential-risk</w:t>
        </w:r>
      </w:hyperlink>
    </w:p>
    <w:p>
      <w:pPr>
        <w:pStyle w:val="Heading1"/>
      </w:pPr>
      <w:bookmarkStart w:id="2" w:name="_Toc2"/>
      <w:r>
        <w:t>Article summary:</w:t>
      </w:r>
      <w:bookmarkEnd w:id="2"/>
    </w:p>
    <w:p>
      <w:pPr>
        <w:jc w:val="both"/>
      </w:pPr>
      <w:r>
        <w:rPr/>
        <w:t xml:space="preserve">1. OpenAI has released GPT-4, its latest language model, which could potentially automate all the things humans do to advance science and technology, leading to explosive progress.</w:t>
      </w:r>
    </w:p>
    <w:p>
      <w:pPr>
        <w:jc w:val="both"/>
      </w:pPr>
      <w:r>
        <w:rPr/>
        <w:t xml:space="preserve">2. Holden Karnofsky, co-founder of Open Philanthropy, is concerned about the risks associated with AI and believes that society needs to have a conversation about what pace we want to move at and how we can reduce key risks.</w:t>
      </w:r>
    </w:p>
    <w:p>
      <w:pPr>
        <w:jc w:val="both"/>
      </w:pPr>
      <w:r>
        <w:rPr/>
        <w:t xml:space="preserve">3. Karnofsky is hopeful that alignment research and a regime developed around standards and monitoring of AI could lead to the safe development of super powerful AIs that prioritize making the overall situation safer.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"Holden Karnofsky on GPT-4 and the perils of AI safety" by Vox provides an interview with Holden Karnofsky, co-founder and co-CEO of Open Philanthropy, about his views on the potential risks of artificial intelligence (AI) and the need for regulation. While the article presents some valid concerns about the rapid development of AI, it also has some biases and missing points of consideration.</w:t>
      </w:r>
    </w:p>
    <w:p>
      <w:pPr>
        <w:jc w:val="both"/>
      </w:pPr>
      <w:r>
        <w:rPr/>
        <w:t xml:space="preserve"/>
      </w:r>
    </w:p>
    <w:p>
      <w:pPr>
        <w:jc w:val="both"/>
      </w:pPr>
      <w:r>
        <w:rPr/>
        <w:t xml:space="preserve">One-sided reporting is evident in the article's focus on the potential risks of AI without exploring its benefits. The author does not provide a balanced view of AI's impact on society, which could lead to a negative perception of this technology. Additionally, there are unsupported claims made throughout the article, such as when Karnofsky suggests that AI could automate all human activities related to science and technology advancement. This claim lacks evidence and may be an exaggeration.</w:t>
      </w:r>
    </w:p>
    <w:p>
      <w:pPr>
        <w:jc w:val="both"/>
      </w:pPr>
      <w:r>
        <w:rPr/>
        <w:t xml:space="preserve"/>
      </w:r>
    </w:p>
    <w:p>
      <w:pPr>
        <w:jc w:val="both"/>
      </w:pPr>
      <w:r>
        <w:rPr/>
        <w:t xml:space="preserve">The article also misses some crucial points of consideration regarding AI regulation. For instance, while Karnofsky acknowledges that regulations have downsides and may not succeed, he does not explore these downsides or suggest alternative approaches to regulating AI. Furthermore, he suggests setting triggers to recognize signs that indicate increased risk from AI systems but does not explain how these triggers would work or what actions should be taken based on them.</w:t>
      </w:r>
    </w:p>
    <w:p>
      <w:pPr>
        <w:jc w:val="both"/>
      </w:pPr>
      <w:r>
        <w:rPr/>
        <w:t xml:space="preserve"/>
      </w:r>
    </w:p>
    <w:p>
      <w:pPr>
        <w:jc w:val="both"/>
      </w:pPr>
      <w:r>
        <w:rPr/>
        <w:t xml:space="preserve">Another issue with the article is its promotional content for OpenAI's GPT-4 language model. The author mentions that Microsoft is already using GPT-4 to power Bing's new assistant function, which could be seen as promoting OpenAI's product rather than providing objective reporting.</w:t>
      </w:r>
    </w:p>
    <w:p>
      <w:pPr>
        <w:jc w:val="both"/>
      </w:pPr>
      <w:r>
        <w:rPr/>
        <w:t xml:space="preserve"/>
      </w:r>
    </w:p>
    <w:p>
      <w:pPr>
        <w:jc w:val="both"/>
      </w:pPr>
      <w:r>
        <w:rPr/>
        <w:t xml:space="preserve">Overall, while the article raises valid concerns about AI safety and regulation, it lacks balance in its reporting and misses important points of consideration. It also contains unsupported claims and promotional content for OpenAI's products.</w:t>
      </w:r>
    </w:p>
    <w:p>
      <w:pPr>
        <w:pStyle w:val="Heading1"/>
      </w:pPr>
      <w:bookmarkStart w:id="5" w:name="_Toc5"/>
      <w:r>
        <w:t>Topics for further research:</w:t>
      </w:r>
      <w:bookmarkEnd w:id="5"/>
    </w:p>
    <w:p>
      <w:pPr>
        <w:spacing w:after="0"/>
        <w:numPr>
          <w:ilvl w:val="0"/>
          <w:numId w:val="2"/>
        </w:numPr>
      </w:pPr>
      <w:r>
        <w:rPr/>
        <w:t xml:space="preserve">Benefits of artificial intelligence in society
</w:t>
      </w:r>
    </w:p>
    <w:p>
      <w:pPr>
        <w:spacing w:after="0"/>
        <w:numPr>
          <w:ilvl w:val="0"/>
          <w:numId w:val="2"/>
        </w:numPr>
      </w:pPr>
      <w:r>
        <w:rPr/>
        <w:t xml:space="preserve">Ethical considerations in AI development and deployment
</w:t>
      </w:r>
    </w:p>
    <w:p>
      <w:pPr>
        <w:spacing w:after="0"/>
        <w:numPr>
          <w:ilvl w:val="0"/>
          <w:numId w:val="2"/>
        </w:numPr>
      </w:pPr>
      <w:r>
        <w:rPr/>
        <w:t xml:space="preserve">Alternative approaches to regulating AI
</w:t>
      </w:r>
    </w:p>
    <w:p>
      <w:pPr>
        <w:spacing w:after="0"/>
        <w:numPr>
          <w:ilvl w:val="0"/>
          <w:numId w:val="2"/>
        </w:numPr>
      </w:pPr>
      <w:r>
        <w:rPr/>
        <w:t xml:space="preserve">Potential downsides of AI regulation
</w:t>
      </w:r>
    </w:p>
    <w:p>
      <w:pPr>
        <w:spacing w:after="0"/>
        <w:numPr>
          <w:ilvl w:val="0"/>
          <w:numId w:val="2"/>
        </w:numPr>
      </w:pPr>
      <w:r>
        <w:rPr/>
        <w:t xml:space="preserve">AI safety measures and best practices
</w:t>
      </w:r>
    </w:p>
    <w:p>
      <w:pPr>
        <w:numPr>
          <w:ilvl w:val="0"/>
          <w:numId w:val="2"/>
        </w:numPr>
      </w:pPr>
      <w:r>
        <w:rPr/>
        <w:t xml:space="preserve">Impacts of AI on the job market and economy</w:t>
      </w:r>
    </w:p>
    <w:p>
      <w:pPr>
        <w:pStyle w:val="Heading1"/>
      </w:pPr>
      <w:bookmarkStart w:id="6" w:name="_Toc6"/>
      <w:r>
        <w:t>Report location:</w:t>
      </w:r>
      <w:bookmarkEnd w:id="6"/>
    </w:p>
    <w:p>
      <w:hyperlink r:id="rId8" w:history="1">
        <w:r>
          <w:rPr>
            <w:color w:val="2980b9"/>
            <w:u w:val="single"/>
          </w:rPr>
          <w:t xml:space="preserve">https://www.fullpicture.app/item/b3060b9fea7a08edd6f512b744de0701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E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future-perfect/2023/3/18/23645013/openai-gpt4-holden-karnofsky-artificial-intelligence-ai-safety-existential-risk" TargetMode="External"/><Relationship Id="rId8" Type="http://schemas.openxmlformats.org/officeDocument/2006/relationships/hyperlink" Target="https://www.fullpicture.app/item/b3060b9fea7a08edd6f512b744de0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2024-03-10T08:01:46+01:00</dcterms:created>
  <dcterms:modified xsi:type="dcterms:W3CDTF">2024-03-10T08:01:46+01:00</dcterms:modified>
</cp:coreProperties>
</file>

<file path=docProps/custom.xml><?xml version="1.0" encoding="utf-8"?>
<Properties xmlns="http://schemas.openxmlformats.org/officeDocument/2006/custom-properties" xmlns:vt="http://schemas.openxmlformats.org/officeDocument/2006/docPropsVTypes"/>
</file>