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帕金森病和丘脑下核深部脑刺激：GBA突变携带者的认知影响 - 帕尔 - 2022 - 神经病学年鉴 - Wiley 在线图书馆</w:t>
      </w:r>
      <w:br/>
      <w:hyperlink r:id="rId7" w:history="1">
        <w:r>
          <w:rPr>
            <w:color w:val="2980b9"/>
            <w:u w:val="single"/>
          </w:rPr>
          <w:t xml:space="preserve">https://onlinelibrary.wiley.com/doi/full/10.1002/ana.26302?saml_referrer</w:t>
        </w:r>
      </w:hyperlink>
    </w:p>
    <w:p>
      <w:pPr>
        <w:pStyle w:val="Heading1"/>
      </w:pPr>
      <w:bookmarkStart w:id="2" w:name="_Toc2"/>
      <w:r>
        <w:t>Article summary:</w:t>
      </w:r>
      <w:bookmarkEnd w:id="2"/>
    </w:p>
    <w:p>
      <w:pPr>
        <w:jc w:val="both"/>
      </w:pPr>
      <w:r>
        <w:rPr/>
        <w:t xml:space="preserve">1. This article discusses the cognitive effects of deep brain stimulation (DBS) and Parkinson's disease (PD) in GBA mutation carriers.</w:t>
      </w:r>
    </w:p>
    <w:p>
      <w:pPr>
        <w:jc w:val="both"/>
      </w:pPr>
      <w:r>
        <w:rPr/>
        <w:t xml:space="preserve">2. The authors are from various institutions, including Rutgers-Robert Wood Johnson Medical School, Rush University Medical Center, Sorbonne University, and the National Institutes of Health/National Institute of Neurological Disorders and Stroke.</w:t>
      </w:r>
    </w:p>
    <w:p>
      <w:pPr>
        <w:jc w:val="both"/>
      </w:pPr>
      <w:r>
        <w:rPr/>
        <w:t xml:space="preserve">3. The article examines the potential benefits of DBS for PD patients with GBA mutations, as well as the potential risks associated with this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experts from various institutions, which lends credibility to its claims. The authors have provided detailed information about their qualifications and affiliations, which further adds to the trustworthiness of the article. Furthermore, the authors have provided a comprehensive overview of the topic at hand and discussed both potential benefits and risks associated with DBS for PD patients with GBA mutations.</w:t>
      </w:r>
    </w:p>
    <w:p>
      <w:pPr>
        <w:jc w:val="both"/>
      </w:pPr>
      <w:r>
        <w:rPr/>
        <w:t xml:space="preserve">However, there are some areas where the article could be improved upon. For example, it does not provide any evidence to support its claims or explore counterarguments to its conclusions. Additionally, it does not discuss any possible risks associated with DBS or present both sides equally when discussing potential benefits and drawbacks of this treatment option. Finally, there is no mention of any promotional content in the article that could potentially bias readers’ opinions on this topic.</w:t>
      </w:r>
    </w:p>
    <w:p>
      <w:pPr>
        <w:pStyle w:val="Heading1"/>
      </w:pPr>
      <w:bookmarkStart w:id="5" w:name="_Toc5"/>
      <w:r>
        <w:t>Topics for further research:</w:t>
      </w:r>
      <w:bookmarkEnd w:id="5"/>
    </w:p>
    <w:p>
      <w:pPr>
        <w:spacing w:after="0"/>
        <w:numPr>
          <w:ilvl w:val="0"/>
          <w:numId w:val="2"/>
        </w:numPr>
      </w:pPr>
      <w:r>
        <w:rPr/>
        <w:t xml:space="preserve">DBS risks for PD patients with GBA mutations</w:t>
      </w:r>
    </w:p>
    <w:p>
      <w:pPr>
        <w:spacing w:after="0"/>
        <w:numPr>
          <w:ilvl w:val="0"/>
          <w:numId w:val="2"/>
        </w:numPr>
      </w:pPr>
      <w:r>
        <w:rPr/>
        <w:t xml:space="preserve">Benefits of DBS for PD patients with GBA mutations</w:t>
      </w:r>
    </w:p>
    <w:p>
      <w:pPr>
        <w:spacing w:after="0"/>
        <w:numPr>
          <w:ilvl w:val="0"/>
          <w:numId w:val="2"/>
        </w:numPr>
      </w:pPr>
      <w:r>
        <w:rPr/>
        <w:t xml:space="preserve">Counterarguments to DBS for PD patients with GBA mutations</w:t>
      </w:r>
    </w:p>
    <w:p>
      <w:pPr>
        <w:spacing w:after="0"/>
        <w:numPr>
          <w:ilvl w:val="0"/>
          <w:numId w:val="2"/>
        </w:numPr>
      </w:pPr>
      <w:r>
        <w:rPr/>
        <w:t xml:space="preserve">Evidence for DBS for PD patients with GBA mutations</w:t>
      </w:r>
    </w:p>
    <w:p>
      <w:pPr>
        <w:spacing w:after="0"/>
        <w:numPr>
          <w:ilvl w:val="0"/>
          <w:numId w:val="2"/>
        </w:numPr>
      </w:pPr>
      <w:r>
        <w:rPr/>
        <w:t xml:space="preserve">Promotional content related to DBS for PD patients with GBA mutations</w:t>
      </w:r>
    </w:p>
    <w:p>
      <w:pPr>
        <w:numPr>
          <w:ilvl w:val="0"/>
          <w:numId w:val="2"/>
        </w:numPr>
      </w:pPr>
      <w:r>
        <w:rPr/>
        <w:t xml:space="preserve">Pros and cons of DBS for PD patients with GBA mutations</w:t>
      </w:r>
    </w:p>
    <w:p>
      <w:pPr>
        <w:pStyle w:val="Heading1"/>
      </w:pPr>
      <w:bookmarkStart w:id="6" w:name="_Toc6"/>
      <w:r>
        <w:t>Report location:</w:t>
      </w:r>
      <w:bookmarkEnd w:id="6"/>
    </w:p>
    <w:p>
      <w:hyperlink r:id="rId8" w:history="1">
        <w:r>
          <w:rPr>
            <w:color w:val="2980b9"/>
            <w:u w:val="single"/>
          </w:rPr>
          <w:t xml:space="preserve">https://www.fullpicture.app/item/b33530a14c8bcd25329b75255c27a4d5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D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a.26302?saml_referrer" TargetMode="External"/><Relationship Id="rId8" Type="http://schemas.openxmlformats.org/officeDocument/2006/relationships/hyperlink" Target="https://www.fullpicture.app/item/b33530a14c8bcd25329b75255c27a4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2023-02-26T05:09:06+01:00</dcterms:created>
  <dcterms:modified xsi:type="dcterms:W3CDTF">2023-02-26T05:09:06+01:00</dcterms:modified>
</cp:coreProperties>
</file>

<file path=docProps/custom.xml><?xml version="1.0" encoding="utf-8"?>
<Properties xmlns="http://schemas.openxmlformats.org/officeDocument/2006/custom-properties" xmlns:vt="http://schemas.openxmlformats.org/officeDocument/2006/docPropsVTypes"/>
</file>