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Article information:</w:t>
      </w:r>
      <w:bookmarkEnd w:id="1"/>
    </w:p>
    <w:p>
      <w:pPr/>
      <w:r>
        <w:rPr/>
        <w:t xml:space="preserve">Sci-Hub | An efficient DNA- and selectable-marker-free genome-editing system using zygotes in rice | 10.1038/s41477-019-0386-z</w:t>
      </w:r>
      <w:br/>
      <w:hyperlink r:id="rId7" w:history="1">
        <w:r>
          <w:rPr>
            <w:color w:val="2980b9"/>
            <w:u w:val="single"/>
          </w:rPr>
          <w:t xml:space="preserve">https://sci-hub.ee/10.1038/s41477-019-0386-z</w:t>
        </w:r>
      </w:hyperlink>
    </w:p>
    <w:p>
      <w:pPr>
        <w:pStyle w:val="Heading1"/>
      </w:pPr>
      <w:bookmarkStart w:id="2" w:name="_Toc2"/>
      <w:r>
        <w:t>Article summary:</w:t>
      </w:r>
      <w:bookmarkEnd w:id="2"/>
    </w:p>
    <w:p>
      <w:pPr>
        <w:jc w:val="both"/>
      </w:pPr>
      <w:r>
        <w:rPr/>
        <w:t xml:space="preserve">1. 该研究开发了一种高效的基因组编辑系统，可以在水稻受精卵中实现无DNA和可选择标记物的编辑。</w:t>
      </w:r>
    </w:p>
    <w:p>
      <w:pPr>
        <w:jc w:val="both"/>
      </w:pPr>
      <w:r>
        <w:rPr/>
        <w:t xml:space="preserve">2. 这种编辑系统利用了植物生长素信号传导途径的调控机制，通过调节激素水平来实现基因组编辑。</w:t>
      </w:r>
    </w:p>
    <w:p>
      <w:pPr>
        <w:jc w:val="both"/>
      </w:pPr>
      <w:r>
        <w:rPr/>
        <w:t xml:space="preserve">3. 与传统的基因组编辑方法相比，这种系统具有更高的效率和更少的副作用，并且可以避免使用外源DNA或选择标记物。</w:t>
      </w:r>
    </w:p>
    <w:p>
      <w:pPr>
        <w:pStyle w:val="Heading1"/>
      </w:pPr>
      <w:bookmarkStart w:id="3" w:name="_Toc3"/>
      <w:r>
        <w:t>Article rating:</w:t>
      </w:r>
      <w:bookmarkEnd w:id="3"/>
    </w:p>
    <w:p>
      <w:pPr>
        <w:jc w:val="both"/>
      </w:pPr>
      <w:r>
        <w:rPr/>
        <w:t xml:space="preserve">Appears strongly imbalanced: The article is written in a biased or one-sided way, and the information it provides is not trustworthy enough to be considered a reliable source. You should consult other sources to find reliable information on the presented issues.</w:t>
      </w:r>
    </w:p>
    <w:p>
      <w:pPr>
        <w:pStyle w:val="Heading1"/>
      </w:pPr>
      <w:bookmarkStart w:id="4" w:name="_Toc4"/>
      <w:r>
        <w:t>Article analysis:</w:t>
      </w:r>
      <w:bookmarkEnd w:id="4"/>
    </w:p>
    <w:p>
      <w:pPr>
        <w:jc w:val="both"/>
      </w:pPr>
      <w:r>
        <w:rPr/>
        <w:t xml:space="preserve">对于上述文章的详细批判性分析如下：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1. 潜在偏见及其来源：文章没有明确提到作者的背景和利益冲突，这可能导致潜在的偏见。例如，如果作者与某个公司或组织有关联，他们可能倾向于宣传该公司或组织的产品或观点。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2. 片面报道：文章只介绍了一种基因编辑系统，并没有提及其他可能存在的方法或技术。这种片面报道可能会给读者留下不完整或误导性的印象。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3. 无根据的主张：文章声称所介绍的基因编辑系统是高效且无需使用DNA和可选择标记物，但并未提供足够的证据来支持这些主张。缺乏实验证据使得读者难以评估该系统的真实有效性。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4. 缺失的考虑点：文章未提及任何潜在风险、限制或副作用。基因编辑技术可能引发伦理、法律和环境问题，而忽略这些问题会导致对该技术进行不全面的评估。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5. 所提出主张的缺失证据：尽管文章声称所介绍的基因编辑系统是高效且无需使用DNA和可选择标记物，但并未提供相关数据或实验证据来支持这些主张。缺乏证据使得读者难以确定该系统的可行性和效果。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6. 未探索的反驳：文章未提及任何可能存在的反对意见或争议。基因编辑技术引发了广泛的讨论和争议，包括伦理、法律和社会问题。忽略这些反对意见会导致对该技术进行不全面的评估。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7. 宣传内容：文章中存在一些宣传性语言，例如将所介绍的基因编辑系统描述为“高效”的，但并未提供足够的数据或实验证据来支持这种描述。这种宣传性语言可能误导读者，并使他们对该技术产生过高期望。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8. 偏袒：文章没有平等地呈现双方观点。它只介绍了所介绍基因编辑系统的优点，而忽略了其他可能存在的观点或方法。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总体而言，上述文章存在一些潜在偏见、片面报道、无根据的主张、缺失考虑点、所提出主张缺乏证据、未探索反驳以及宣传内容等问题。读者应保持批判思维，并寻找更全面和客观的信息来评估该基因编辑系统及其潜在影响。</w:t>
      </w:r>
    </w:p>
    <w:p>
      <w:pPr>
        <w:pStyle w:val="Heading1"/>
      </w:pPr>
      <w:bookmarkStart w:id="5" w:name="_Toc5"/>
      <w:r>
        <w:t>Topics for further research:</w:t>
      </w:r>
      <w:bookmarkEnd w:id="5"/>
    </w:p>
    <w:p>
      <w:pPr>
        <w:spacing w:after="0"/>
        <w:numPr>
          <w:ilvl w:val="0"/>
          <w:numId w:val="2"/>
        </w:numPr>
      </w:pPr>
      <w:r>
        <w:rPr/>
        <w:t xml:space="preserve">作者背景和利益冲突
</w:t>
      </w:r>
    </w:p>
    <w:p>
      <w:pPr>
        <w:spacing w:after="0"/>
        <w:numPr>
          <w:ilvl w:val="0"/>
          <w:numId w:val="2"/>
        </w:numPr>
      </w:pPr>
      <w:r>
        <w:rPr/>
        <w:t xml:space="preserve">其他可能存在的基因编辑方法或技术
</w:t>
      </w:r>
    </w:p>
    <w:p>
      <w:pPr>
        <w:spacing w:after="0"/>
        <w:numPr>
          <w:ilvl w:val="0"/>
          <w:numId w:val="2"/>
        </w:numPr>
      </w:pPr>
      <w:r>
        <w:rPr/>
        <w:t xml:space="preserve">基因编辑系统的高效性和无需使用DNA和可选择标记物的证据
</w:t>
      </w:r>
    </w:p>
    <w:p>
      <w:pPr>
        <w:spacing w:after="0"/>
        <w:numPr>
          <w:ilvl w:val="0"/>
          <w:numId w:val="2"/>
        </w:numPr>
      </w:pPr>
      <w:r>
        <w:rPr/>
        <w:t xml:space="preserve">潜在风险、限制或副作用
</w:t>
      </w:r>
    </w:p>
    <w:p>
      <w:pPr>
        <w:spacing w:after="0"/>
        <w:numPr>
          <w:ilvl w:val="0"/>
          <w:numId w:val="2"/>
        </w:numPr>
      </w:pPr>
      <w:r>
        <w:rPr/>
        <w:t xml:space="preserve">基因编辑系统的可行性和效果的证据
</w:t>
      </w:r>
    </w:p>
    <w:p>
      <w:pPr>
        <w:numPr>
          <w:ilvl w:val="0"/>
          <w:numId w:val="2"/>
        </w:numPr>
      </w:pPr>
      <w:r>
        <w:rPr/>
        <w:t xml:space="preserve">反对意见或争议</w:t>
      </w:r>
    </w:p>
    <w:p>
      <w:pPr>
        <w:pStyle w:val="Heading1"/>
      </w:pPr>
      <w:bookmarkStart w:id="6" w:name="_Toc6"/>
      <w:r>
        <w:t>Report location:</w:t>
      </w:r>
      <w:bookmarkEnd w:id="6"/>
    </w:p>
    <w:p>
      <w:hyperlink r:id="rId8" w:history="1">
        <w:r>
          <w:rPr>
            <w:color w:val="2980b9"/>
            <w:u w:val="single"/>
          </w:rPr>
          <w:t xml:space="preserve">https://www.fullpicture.app/item/b3c36384d51a6f13e673f133cd72c191</w:t>
        </w:r>
      </w:hyperlink>
    </w:p>
    <w:sectPr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Bdr>
        <w:top w:val="single" w:sz="4"/>
      </w:pBdr>
    </w:pPr>
    <w:r>
      <w:rPr/>
      <w:t xml:space="preserve">Report created by </w:t>
    </w:r>
    <w:hyperlink r:id="rId1" w:history="1">
      <w:r>
        <w:rPr>
          <w:color w:val="2980b9"/>
          <w:u w:val="single"/>
        </w:rPr>
        <w:t xml:space="preserve">FullPicture.app</w:t>
      </w:r>
    </w:hyperlink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C8131FE4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sci-hub.ee/10.1038/s41477-019-0386-z" TargetMode="External"/><Relationship Id="rId8" Type="http://schemas.openxmlformats.org/officeDocument/2006/relationships/hyperlink" Target="https://www.fullpicture.app/item/b3c36384d51a6f13e673f133cd72c191" TargetMode="Externa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fullpicture.app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2024-07-09T00:07:59+02:00</dcterms:created>
  <dcterms:modified xsi:type="dcterms:W3CDTF">2024-07-09T00:07:59+02:00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