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Blockchain-Aided Secure Semantic Communication for AI-Generated Content in Metaverse | IEEE Journals &amp; Magazine | IEEE Xplore</w:t>
      </w:r>
      <w:br/>
      <w:hyperlink r:id="rId7" w:history="1">
        <w:r>
          <w:rPr>
            <w:color w:val="2980b9"/>
            <w:u w:val="single"/>
          </w:rPr>
          <w:t xml:space="preserve">https://ieeexplore.ieee.org/abstract/document/10079087</w:t>
        </w:r>
      </w:hyperlink>
    </w:p>
    <w:p>
      <w:pPr>
        <w:pStyle w:val="Heading1"/>
      </w:pPr>
      <w:bookmarkStart w:id="2" w:name="_Toc2"/>
      <w:r>
        <w:t>Article summary:</w:t>
      </w:r>
      <w:bookmarkEnd w:id="2"/>
    </w:p>
    <w:p>
      <w:pPr>
        <w:jc w:val="both"/>
      </w:pPr>
      <w:r>
        <w:rPr/>
        <w:t xml:space="preserve">1. 提出了一个基于区块链的语义通信框架，用于在Metaverse中实现AI生成内容的虚拟交通网络。该框架可以确保从边缘设备传输到虚拟服务提供商（VSP）的语义数据的真实性，以促进物理域和虚拟域之间的交互。</w:t>
      </w:r>
    </w:p>
    <w:p>
      <w:pPr>
        <w:jc w:val="both"/>
      </w:pPr>
      <w:r>
        <w:rPr/>
        <w:t xml:space="preserve">2. 介绍了一种基于训练的有针对性语义攻击方案，可以生成具有几乎与真实语义数据相同语义相似度但视觉上不相似的对抗性语义数据。这种攻击方案使得VSP难以区分对抗性和真实语义数据之间的差异，并影响AI生成内容模型的输出。</w:t>
      </w:r>
    </w:p>
    <w:p>
      <w:pPr>
        <w:jc w:val="both"/>
      </w:pPr>
      <w:r>
        <w:rPr/>
        <w:t xml:space="preserve">3. 设计了一种基于区块链和零知识证明技术的语义防御方案，用于确保语义数据的真实性。该方案利用零知识证明记录语义数据的转换，并使用区块链跟踪和验证语义数据变异。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在Metaverse中利用区块链辅助的语义通信来实现AI生成内容（AIGC）的安全传输。文章指出，虚拟交通网络的构建需要大量数据从边缘设备传输到虚拟服务提供商（VSP），以促进物理域和虚拟域之间的循环。通过利用语义通信来减少信息冗余，VSP可以接收来自边缘设备的语义数据，通过先进技术（如AIGC）为用户提供各种服务，让他们探索数字世界。然而，使用语义通信会引发安全问题，因为攻击者可能发送具有类似语义信息但不同期望内容的恶意语义数据，从而破坏Metaverse服务并导致AIGC输出错误。因此，在本文中，作者首先提出了一个基于区块链辅助的AIGC服务的语义通信框架，用于在虚拟交通网络中促进物理域和虚拟域之间VSP和边缘设备之间的交互。作者还设计了一个使用区块链和零知识证明来区分对抗性和真实语义数据之间语义相似性并检查语义数据转换真实性的语义防御方案。模拟结果显示，与攻击方案相比，所提出的防御方法可以将对抗性语义数据和真实语义数据之间的语义相似性降低多达30%。</w:t>
      </w:r>
    </w:p>
    <w:p>
      <w:pPr>
        <w:jc w:val="both"/>
      </w:pPr>
      <w:r>
        <w:rPr/>
        <w:t xml:space="preserve"/>
      </w:r>
    </w:p>
    <w:p>
      <w:pPr>
        <w:jc w:val="both"/>
      </w:pPr>
      <w:r>
        <w:rPr/>
        <w:t xml:space="preserve">从批判性分析的角度来看，这篇文章在介绍了区块链辅助的语义通信框架的同时，没有提及可能存在的潜在偏见。例如，文章没有讨论可能存在的隐私问题或数据安全风险。此外，文章也没有探讨可能存在的技术限制或实施挑战。另外，文章中提到了使用AI生成内容（AIGC）技术来处理从现实世界收集到的图像数据，但没有详细说明该技术如何确保生成内容的准确性和可靠性。</w:t>
      </w:r>
    </w:p>
    <w:p>
      <w:pPr>
        <w:jc w:val="both"/>
      </w:pPr>
      <w:r>
        <w:rPr/>
        <w:t xml:space="preserve"/>
      </w:r>
    </w:p>
    <w:p>
      <w:pPr>
        <w:jc w:val="both"/>
      </w:pPr>
      <w:r>
        <w:rPr/>
        <w:t xml:space="preserve">此外，在描述虚拟交通网络时，文章提到了三个挑战：如何利用从现实世界收集到的数据快速构建虚拟世界、如何提高数据传输效率以促进物理域和虚拟域之间的交互、如何确保VSP接收到的数据安全以确保虚拟世界能够与现实世界准确同步。然而，在后续内容中，并没有详细探讨这些挑战，并提供解决方案或方法来应对这些挑战。</w:t>
      </w:r>
    </w:p>
    <w:p>
      <w:pPr>
        <w:jc w:val="both"/>
      </w:pPr>
      <w:r>
        <w:rPr/>
        <w:t xml:space="preserve"/>
      </w:r>
    </w:p>
    <w:p>
      <w:pPr>
        <w:jc w:val="both"/>
      </w:pPr>
      <w:r>
        <w:rPr/>
        <w:t xml:space="preserve">此外，文章没有提供足够的证据来支持其主张。例如，在描述对抗性语义数据生成方案时，文章只是简单地提到使用各种损失函数进行训练，但没有提供实验证据来证明这些方法的有效性和可行性。</w:t>
      </w:r>
    </w:p>
    <w:p>
      <w:pPr>
        <w:jc w:val="both"/>
      </w:pPr>
      <w:r>
        <w:rPr/>
        <w:t xml:space="preserve"/>
      </w:r>
    </w:p>
    <w:p>
      <w:pPr>
        <w:jc w:val="both"/>
      </w:pPr>
      <w:r>
        <w:rPr/>
        <w:t xml:space="preserve">最后，文章在介绍所提出的防御方法时，并没有探索可能存在的反驳或其他可能的解决方案。这导致了一个片面的观点，缺乏全面性和客观性。</w:t>
      </w:r>
    </w:p>
    <w:p>
      <w:pPr>
        <w:jc w:val="both"/>
      </w:pPr>
      <w:r>
        <w:rPr/>
        <w:t xml:space="preserve"/>
      </w:r>
    </w:p>
    <w:p>
      <w:pPr>
        <w:jc w:val="both"/>
      </w:pPr>
      <w:r>
        <w:rPr/>
        <w:t xml:space="preserve">总之，尽管这篇文章提出了一个有潜力的框架来解决在Metaverse中AI生成内容传输过程中可能存在的安全问题，但它存在一些潜在偏见、片面报道、无根据的主张、缺失的考虑点以及未探索的反驳等问题。进一步研究和论证是必要的，以确保该框架能够真正解决现实世界中复杂而多样化的安全挑战。</w:t>
      </w:r>
    </w:p>
    <w:p>
      <w:pPr>
        <w:pStyle w:val="Heading1"/>
      </w:pPr>
      <w:bookmarkStart w:id="5" w:name="_Toc5"/>
      <w:r>
        <w:t>Topics for further research:</w:t>
      </w:r>
      <w:bookmarkEnd w:id="5"/>
    </w:p>
    <w:p>
      <w:pPr>
        <w:spacing w:after="0"/>
        <w:numPr>
          <w:ilvl w:val="0"/>
          <w:numId w:val="2"/>
        </w:numPr>
      </w:pPr>
      <w:r>
        <w:rPr/>
        <w:t xml:space="preserve">隐私问题和数据安全风险
</w:t>
      </w:r>
    </w:p>
    <w:p>
      <w:pPr>
        <w:spacing w:after="0"/>
        <w:numPr>
          <w:ilvl w:val="0"/>
          <w:numId w:val="2"/>
        </w:numPr>
      </w:pPr>
      <w:r>
        <w:rPr/>
        <w:t xml:space="preserve">技术限制和实施挑战
</w:t>
      </w:r>
    </w:p>
    <w:p>
      <w:pPr>
        <w:spacing w:after="0"/>
        <w:numPr>
          <w:ilvl w:val="0"/>
          <w:numId w:val="2"/>
        </w:numPr>
      </w:pPr>
      <w:r>
        <w:rPr/>
        <w:t xml:space="preserve">AI生成内容的准确性和可靠性
</w:t>
      </w:r>
    </w:p>
    <w:p>
      <w:pPr>
        <w:spacing w:after="0"/>
        <w:numPr>
          <w:ilvl w:val="0"/>
          <w:numId w:val="2"/>
        </w:numPr>
      </w:pPr>
      <w:r>
        <w:rPr/>
        <w:t xml:space="preserve">快速构建虚拟世界的挑战
</w:t>
      </w:r>
    </w:p>
    <w:p>
      <w:pPr>
        <w:spacing w:after="0"/>
        <w:numPr>
          <w:ilvl w:val="0"/>
          <w:numId w:val="2"/>
        </w:numPr>
      </w:pPr>
      <w:r>
        <w:rPr/>
        <w:t xml:space="preserve">数据传输效率的提高
</w:t>
      </w:r>
    </w:p>
    <w:p>
      <w:pPr>
        <w:numPr>
          <w:ilvl w:val="0"/>
          <w:numId w:val="2"/>
        </w:numPr>
      </w:pPr>
      <w:r>
        <w:rPr/>
        <w:t xml:space="preserve">VSP数据安全和虚拟世界同步的保证</w:t>
      </w:r>
    </w:p>
    <w:p>
      <w:pPr>
        <w:pStyle w:val="Heading1"/>
      </w:pPr>
      <w:bookmarkStart w:id="6" w:name="_Toc6"/>
      <w:r>
        <w:t>Report location:</w:t>
      </w:r>
      <w:bookmarkEnd w:id="6"/>
    </w:p>
    <w:p>
      <w:hyperlink r:id="rId8" w:history="1">
        <w:r>
          <w:rPr>
            <w:color w:val="2980b9"/>
            <w:u w:val="single"/>
          </w:rPr>
          <w:t xml:space="preserve">https://www.fullpicture.app/item/b3dc31605491e96d644b5214e0abbf88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3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79087" TargetMode="External"/><Relationship Id="rId8" Type="http://schemas.openxmlformats.org/officeDocument/2006/relationships/hyperlink" Target="https://www.fullpicture.app/item/b3dc31605491e96d644b5214e0abb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2024-04-26T20:23:10+02:00</dcterms:created>
  <dcterms:modified xsi:type="dcterms:W3CDTF">2024-04-26T20:23:10+02:00</dcterms:modified>
</cp:coreProperties>
</file>

<file path=docProps/custom.xml><?xml version="1.0" encoding="utf-8"?>
<Properties xmlns="http://schemas.openxmlformats.org/officeDocument/2006/custom-properties" xmlns:vt="http://schemas.openxmlformats.org/officeDocument/2006/docPropsVTypes"/>
</file>