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基于聚多巴胺、茶多酚和聚乙烯醇的协同光热疗法抗菌水凝胶的构建及其对小鼠伤口愈合的影响 - ScienceDirect</w:t>
      </w:r>
      <w:br/>
      <w:hyperlink r:id="rId7" w:history="1">
        <w:r>
          <w:rPr>
            <w:color w:val="2980b9"/>
            <w:u w:val="single"/>
          </w:rPr>
          <w:t xml:space="preserve">https://www.sciencedirect.com/science/article/pii/S0927776522005148?via%3Dihub</w:t>
        </w:r>
      </w:hyperlink>
    </w:p>
    <w:p>
      <w:pPr>
        <w:pStyle w:val="Heading1"/>
      </w:pPr>
      <w:bookmarkStart w:id="2" w:name="_Toc2"/>
      <w:r>
        <w:t>Article summary:</w:t>
      </w:r>
      <w:bookmarkEnd w:id="2"/>
    </w:p>
    <w:p>
      <w:pPr>
        <w:jc w:val="both"/>
      </w:pPr>
      <w:r>
        <w:rPr/>
        <w:t xml:space="preserve">1. This article reports the construction of an effective antibacterial and antioxidant water gel based on polydopamine, tea polyphenols, and polyvinyl alcohol.</w:t>
      </w:r>
    </w:p>
    <w:p>
      <w:pPr>
        <w:jc w:val="both"/>
      </w:pPr>
      <w:r>
        <w:rPr/>
        <w:t xml:space="preserve">2. The mechanical properties and swelling properties of the water gel are affected by the degree of crystallinity and cross-linking.</w:t>
      </w:r>
    </w:p>
    <w:p>
      <w:pPr>
        <w:jc w:val="both"/>
      </w:pPr>
      <w:r>
        <w:rPr/>
        <w:t xml:space="preserve">3. The PPTP hydrogel has excellent antioxidant properties and cellular compatibility, which can close wounds in 10 days compared to other wound dressings that take 14 days.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construction of an effective antibacterial and antioxidant water gel based on polydopamine, tea polyphenols, and polyvinyl alcohol. It also provides evidence for its claims such as the effects of cycle times and phenol content on mechanical and physical properties of hydrogels, as well as its ability to generate a temperature difference of more than 40°C under 808 nm light. Furthermore, it cites relevant studies to support its claims such as the formation of TP dimers in alkaline environments, its use as a chain breaking antioxidant, its application in wound healing with additional measures or synergistic antibacterial substances to increase bacteriostatic rate, etc.</w:t>
      </w:r>
    </w:p>
    <w:p>
      <w:pPr>
        <w:jc w:val="both"/>
      </w:pPr>
      <w:r>
        <w:rPr/>
        <w:t xml:space="preserve">However, there are some potential biases in the article that should be noted. For example, while it mentions that excessive intake of TP can cause hepatotoxicity, it does not provide any evidence for this claim or explore possible counterarguments or risks associated with this statement. Additionally, while it mentions that PVA materials have potential applications in tissue engineering, it does not provide any evidence for this claim or explore possible counterarguments or risks associated with this statement either. Furthermore, while it mentions that PPTP hydrogel has excellent antioxidant properties and cellular compatibility which can close wounds faster than other wound dressings, it does not provide any evidence for this claim or explore possible counterarguments or risks associated with this statement either. </w:t>
      </w:r>
    </w:p>
    <w:p>
      <w:pPr>
        <w:jc w:val="both"/>
      </w:pPr>
      <w:r>
        <w:rPr/>
        <w:t xml:space="preserve">In conclusion, while the article is generally reliable and trustworthy due to its detailed description of the construction process and evidence provided for its claims regarding mechanical properties and swelling properties of hydrogels under different conditions; there are some potential biases that should be noted such as lack of evidence for certain claims made about TP hepatotoxicity or PVA applications in tissue engineering; lack of exploration into possible counterarguments or risks associated with these statements; lack of evidence for certain claims made about PPTP hydrogel's</w:t>
      </w:r>
    </w:p>
    <w:p>
      <w:pPr>
        <w:pStyle w:val="Heading1"/>
      </w:pPr>
      <w:bookmarkStart w:id="5" w:name="_Toc5"/>
      <w:r>
        <w:t>Topics for further research:</w:t>
      </w:r>
      <w:bookmarkEnd w:id="5"/>
    </w:p>
    <w:p>
      <w:pPr>
        <w:spacing w:after="0"/>
        <w:numPr>
          <w:ilvl w:val="0"/>
          <w:numId w:val="2"/>
        </w:numPr>
      </w:pPr>
      <w:r>
        <w:rPr/>
        <w:t xml:space="preserve">Tea polyphenols hepatotoxicity</w:t>
      </w:r>
    </w:p>
    <w:p>
      <w:pPr>
        <w:spacing w:after="0"/>
        <w:numPr>
          <w:ilvl w:val="0"/>
          <w:numId w:val="2"/>
        </w:numPr>
      </w:pPr>
      <w:r>
        <w:rPr/>
        <w:t xml:space="preserve">Polyvinyl alcohol tissue engineering</w:t>
      </w:r>
    </w:p>
    <w:p>
      <w:pPr>
        <w:spacing w:after="0"/>
        <w:numPr>
          <w:ilvl w:val="0"/>
          <w:numId w:val="2"/>
        </w:numPr>
      </w:pPr>
      <w:r>
        <w:rPr/>
        <w:t xml:space="preserve">PPTP hydrogel antioxidant properties</w:t>
      </w:r>
    </w:p>
    <w:p>
      <w:pPr>
        <w:spacing w:after="0"/>
        <w:numPr>
          <w:ilvl w:val="0"/>
          <w:numId w:val="2"/>
        </w:numPr>
      </w:pPr>
      <w:r>
        <w:rPr/>
        <w:t xml:space="preserve">PPTP hydrogel cellular compatibility</w:t>
      </w:r>
    </w:p>
    <w:p>
      <w:pPr>
        <w:spacing w:after="0"/>
        <w:numPr>
          <w:ilvl w:val="0"/>
          <w:numId w:val="2"/>
        </w:numPr>
      </w:pPr>
      <w:r>
        <w:rPr/>
        <w:t xml:space="preserve">PPTP hydrogel wound healing</w:t>
      </w:r>
    </w:p>
    <w:p>
      <w:pPr>
        <w:numPr>
          <w:ilvl w:val="0"/>
          <w:numId w:val="2"/>
        </w:numPr>
      </w:pPr>
      <w:r>
        <w:rPr/>
        <w:t xml:space="preserve">PPTP hydrogel risks</w:t>
      </w:r>
    </w:p>
    <w:p>
      <w:pPr>
        <w:pStyle w:val="Heading1"/>
      </w:pPr>
      <w:bookmarkStart w:id="6" w:name="_Toc6"/>
      <w:r>
        <w:t>Report location:</w:t>
      </w:r>
      <w:bookmarkEnd w:id="6"/>
    </w:p>
    <w:p>
      <w:hyperlink r:id="rId8" w:history="1">
        <w:r>
          <w:rPr>
            <w:color w:val="2980b9"/>
            <w:u w:val="single"/>
          </w:rPr>
          <w:t xml:space="preserve">https://www.fullpicture.app/item/b3e5de34cb7ac7cab53a878e987b885e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F89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7776522005148?via%3Dihub" TargetMode="External"/><Relationship Id="rId8" Type="http://schemas.openxmlformats.org/officeDocument/2006/relationships/hyperlink" Target="https://www.fullpicture.app/item/b3e5de34cb7ac7cab53a878e987b88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2023-02-21T07:52:16+01:00</dcterms:created>
  <dcterms:modified xsi:type="dcterms:W3CDTF">2023-02-21T07:52:16+01:00</dcterms:modified>
</cp:coreProperties>
</file>

<file path=docProps/custom.xml><?xml version="1.0" encoding="utf-8"?>
<Properties xmlns="http://schemas.openxmlformats.org/officeDocument/2006/custom-properties" xmlns:vt="http://schemas.openxmlformats.org/officeDocument/2006/docPropsVTypes"/>
</file>