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 Theory: Semiotics</w:t>
      </w:r>
      <w:br/>
      <w:hyperlink r:id="rId7" w:history="1">
        <w:r>
          <w:rPr>
            <w:color w:val="2980b9"/>
            <w:u w:val="single"/>
          </w:rPr>
          <w:t xml:space="preserve">https://www.artshelp.com/art-theory-semiotics/</w:t>
        </w:r>
      </w:hyperlink>
    </w:p>
    <w:p>
      <w:pPr>
        <w:pStyle w:val="Heading1"/>
      </w:pPr>
      <w:bookmarkStart w:id="2" w:name="_Toc2"/>
      <w:r>
        <w:t>Article summary:</w:t>
      </w:r>
      <w:bookmarkEnd w:id="2"/>
    </w:p>
    <w:p>
      <w:pPr>
        <w:jc w:val="both"/>
      </w:pPr>
      <w:r>
        <w:rPr/>
        <w:t xml:space="preserve">1. Semiotics is the study of visual sign systems and how they acquire meaning.</w:t>
      </w:r>
    </w:p>
    <w:p>
      <w:pPr>
        <w:jc w:val="both"/>
      </w:pPr>
      <w:r>
        <w:rPr/>
        <w:t xml:space="preserve">2. Semiotics consists of the signifier (image) and the signified (information received by viewer).</w:t>
      </w:r>
    </w:p>
    <w:p>
      <w:pPr>
        <w:jc w:val="both"/>
      </w:pPr>
      <w:r>
        <w:rPr/>
        <w:t xml:space="preserve">3. Connotations associated with a signifier can change over time, and can be used to perpetuate stereotypes or create an unconscious relationship between art and viewer.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semiotics, its origins, and its implications in modern art criticism. The author does an excellent job of explaining the concept of semiotics in a clear and concise manner, providing examples to illustrate their points. The article also provides a detailed analysis of how connotations associated with certain symbols can change over time, as well as how these changes can be used to perpetuate stereotypes or create an unconscious relationship between art and viewer. </w:t>
      </w:r>
    </w:p>
    <w:p>
      <w:pPr>
        <w:jc w:val="both"/>
      </w:pPr>
      <w:r>
        <w:rPr/>
        <w:t xml:space="preserve">The article is generally reliable and trustworthy; however, there are some potential biases that should be noted. For example, the author does not explore any counterarguments to their claims about semiotics or provide any evidence for their assertions about how connotations associated with certain symbols can change over time. Additionally, while the author does provide examples to illustrate their points, they do not provide any sources for these examples which could make them less reliable than if they had been sourced from reputable sources. Furthermore, while the article does provide an overview of semiotics in general, it does not delve into any specific applications or case studies which could have provided more insight into how semiotics is used in practice. </w:t>
      </w:r>
    </w:p>
    <w:p>
      <w:pPr>
        <w:jc w:val="both"/>
      </w:pPr>
      <w:r>
        <w:rPr/>
        <w:t xml:space="preserve">In conclusion, this article provides a comprehensive overview of semiotics that is generally reliable and trustworthy; however, there are some potential biases that should be noted such as lack of evidence for claims made and lack of exploration into counterarguments or specific applications/case studies.</w:t>
      </w:r>
    </w:p>
    <w:p>
      <w:pPr>
        <w:pStyle w:val="Heading1"/>
      </w:pPr>
      <w:bookmarkStart w:id="5" w:name="_Toc5"/>
      <w:r>
        <w:t>Topics for further research:</w:t>
      </w:r>
      <w:bookmarkEnd w:id="5"/>
    </w:p>
    <w:p>
      <w:pPr>
        <w:spacing w:after="0"/>
        <w:numPr>
          <w:ilvl w:val="0"/>
          <w:numId w:val="2"/>
        </w:numPr>
      </w:pPr>
      <w:r>
        <w:rPr/>
        <w:t xml:space="preserve">Semiotics in art criticism</w:t>
      </w:r>
    </w:p>
    <w:p>
      <w:pPr>
        <w:spacing w:after="0"/>
        <w:numPr>
          <w:ilvl w:val="0"/>
          <w:numId w:val="2"/>
        </w:numPr>
      </w:pPr>
      <w:r>
        <w:rPr/>
        <w:t xml:space="preserve">Semiotics and connotations</w:t>
      </w:r>
    </w:p>
    <w:p>
      <w:pPr>
        <w:spacing w:after="0"/>
        <w:numPr>
          <w:ilvl w:val="0"/>
          <w:numId w:val="2"/>
        </w:numPr>
      </w:pPr>
      <w:r>
        <w:rPr/>
        <w:t xml:space="preserve">Semiotics and stereotypes</w:t>
      </w:r>
    </w:p>
    <w:p>
      <w:pPr>
        <w:spacing w:after="0"/>
        <w:numPr>
          <w:ilvl w:val="0"/>
          <w:numId w:val="2"/>
        </w:numPr>
      </w:pPr>
      <w:r>
        <w:rPr/>
        <w:t xml:space="preserve">Semiotics and unconscious relationships</w:t>
      </w:r>
    </w:p>
    <w:p>
      <w:pPr>
        <w:spacing w:after="0"/>
        <w:numPr>
          <w:ilvl w:val="0"/>
          <w:numId w:val="2"/>
        </w:numPr>
      </w:pPr>
      <w:r>
        <w:rPr/>
        <w:t xml:space="preserve">Semiotics applications and case studies</w:t>
      </w:r>
    </w:p>
    <w:p>
      <w:pPr>
        <w:numPr>
          <w:ilvl w:val="0"/>
          <w:numId w:val="2"/>
        </w:numPr>
      </w:pPr>
      <w:r>
        <w:rPr/>
        <w:t xml:space="preserve">Counterarguments to semiotics</w:t>
      </w:r>
    </w:p>
    <w:p>
      <w:pPr>
        <w:pStyle w:val="Heading1"/>
      </w:pPr>
      <w:bookmarkStart w:id="6" w:name="_Toc6"/>
      <w:r>
        <w:t>Report location:</w:t>
      </w:r>
      <w:bookmarkEnd w:id="6"/>
    </w:p>
    <w:p>
      <w:hyperlink r:id="rId8" w:history="1">
        <w:r>
          <w:rPr>
            <w:color w:val="2980b9"/>
            <w:u w:val="single"/>
          </w:rPr>
          <w:t xml:space="preserve">https://www.fullpicture.app/item/b3f0ac6b38a81b9b9757c03adbf46b37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E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shelp.com/art-theory-semiotics/" TargetMode="External"/><Relationship Id="rId8" Type="http://schemas.openxmlformats.org/officeDocument/2006/relationships/hyperlink" Target="https://www.fullpicture.app/item/b3f0ac6b38a81b9b9757c03adbf46b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2023-02-28T01:35:25+01:00</dcterms:created>
  <dcterms:modified xsi:type="dcterms:W3CDTF">2023-02-28T01:35:25+01:00</dcterms:modified>
</cp:coreProperties>
</file>

<file path=docProps/custom.xml><?xml version="1.0" encoding="utf-8"?>
<Properties xmlns="http://schemas.openxmlformats.org/officeDocument/2006/custom-properties" xmlns:vt="http://schemas.openxmlformats.org/officeDocument/2006/docPropsVTypes"/>
</file>