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cinéaste Michel Deville est mort</w:t>
      </w:r>
      <w:br/>
      <w:hyperlink r:id="rId7" w:history="1">
        <w:r>
          <w:rPr>
            <w:color w:val="2980b9"/>
            <w:u w:val="single"/>
          </w:rPr>
          <w:t xml:space="preserve">https://www.lemonde.fr/disparitions/article/2023/02/20/le-cineaste-michel-deville-est-mort_6162603_3382.html</w:t>
        </w:r>
      </w:hyperlink>
    </w:p>
    <w:p>
      <w:pPr>
        <w:pStyle w:val="Heading1"/>
      </w:pPr>
      <w:bookmarkStart w:id="2" w:name="_Toc2"/>
      <w:r>
        <w:t>Article summary:</w:t>
      </w:r>
      <w:bookmarkEnd w:id="2"/>
    </w:p>
    <w:p>
      <w:pPr>
        <w:jc w:val="both"/>
      </w:pPr>
      <w:r>
        <w:rPr/>
        <w:t xml:space="preserve">1. Michel Deville, cinéaste contemporain de la Nouvelle Vague, est décédé le 16 février à l'âge de 91 ans.</w:t>
      </w:r>
    </w:p>
    <w:p>
      <w:pPr>
        <w:jc w:val="both"/>
      </w:pPr>
      <w:r>
        <w:rPr/>
        <w:t xml:space="preserve">2. Sa carrière a été marquée par des films stylistes et virtuoses qui ont exploré tous les genres et expérimenté des modes narratifs audacieux.</w:t>
      </w:r>
    </w:p>
    <w:p>
      <w:pPr>
        <w:jc w:val="both"/>
      </w:pPr>
      <w:r>
        <w:rPr/>
        <w:t xml:space="preserve">3. Son œuvre se caractérise par une exploration des jeux de l'amour et du hasard, ainsi que par un style élégant et raffiné.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présente une bonne couverture des principaux points clés concernant la vie et le travail de Michel Deville. Il fournit des informations détaillées sur sa carrière, ses collaborations avec d'autres cinéastes, ses thèmes récurrents et son style distinctif. Les sources citent également sont pertinentes et crédibles, notamment Le Monde, Positif et Cahiers du cinéma.</w:t>
      </w:r>
    </w:p>
    <w:p>
      <w:pPr>
        <w:jc w:val="both"/>
      </w:pPr>
      <w:r>
        <w:rPr/>
        <w:t xml:space="preserve">Cependant, il y a quelques biais potentiels dans l'article qui méritent d'être mentionnés. Par exemple, il n’est pas clair si les critiques cités proviennent d’une source unique ou si elles sont tirées de plusieurs sources différentes; en outre, certaines affirmations ne sont pas étayées par des preuves ou des contre-arguments suffisants pour les appuyer. De plus, certains points importants peuvent être manqués ou survolés rapidement; par exemple, le rôle jouée par Nina Companeez dans le travail de Deville n’est pas suffisamment expliquée ni analysée en profondeur. Enfin, il n’y a pas assez d’espace pour discuter en détail du contexte historique ou culturel qui entourait le travail de Deville à l’apogée de sa carrière.</w:t>
      </w:r>
    </w:p>
    <w:p>
      <w:pPr>
        <w:pStyle w:val="Heading1"/>
      </w:pPr>
      <w:bookmarkStart w:id="5" w:name="_Toc5"/>
      <w:r>
        <w:t>Topics for further research:</w:t>
      </w:r>
      <w:bookmarkEnd w:id="5"/>
    </w:p>
    <w:p>
      <w:pPr>
        <w:spacing w:after="0"/>
        <w:numPr>
          <w:ilvl w:val="0"/>
          <w:numId w:val="2"/>
        </w:numPr>
      </w:pPr>
      <w:r>
        <w:rPr/>
        <w:t xml:space="preserve">Michel Deville et Nina Companeez</w:t>
      </w:r>
    </w:p>
    <w:p>
      <w:pPr>
        <w:spacing w:after="0"/>
        <w:numPr>
          <w:ilvl w:val="0"/>
          <w:numId w:val="2"/>
        </w:numPr>
      </w:pPr>
      <w:r>
        <w:rPr/>
        <w:t xml:space="preserve">Thèmes récurrents de Michel Deville</w:t>
      </w:r>
    </w:p>
    <w:p>
      <w:pPr>
        <w:spacing w:after="0"/>
        <w:numPr>
          <w:ilvl w:val="0"/>
          <w:numId w:val="2"/>
        </w:numPr>
      </w:pPr>
      <w:r>
        <w:rPr/>
        <w:t xml:space="preserve">Style distinctif de Michel Deville</w:t>
      </w:r>
    </w:p>
    <w:p>
      <w:pPr>
        <w:spacing w:after="0"/>
        <w:numPr>
          <w:ilvl w:val="0"/>
          <w:numId w:val="2"/>
        </w:numPr>
      </w:pPr>
      <w:r>
        <w:rPr/>
        <w:t xml:space="preserve">Critiques de films de Michel Deville</w:t>
      </w:r>
    </w:p>
    <w:p>
      <w:pPr>
        <w:spacing w:after="0"/>
        <w:numPr>
          <w:ilvl w:val="0"/>
          <w:numId w:val="2"/>
        </w:numPr>
      </w:pPr>
      <w:r>
        <w:rPr/>
        <w:t xml:space="preserve">Histoire et contexte culturel de Michel Deville</w:t>
      </w:r>
    </w:p>
    <w:p>
      <w:pPr>
        <w:numPr>
          <w:ilvl w:val="0"/>
          <w:numId w:val="2"/>
        </w:numPr>
      </w:pPr>
      <w:r>
        <w:rPr/>
        <w:t xml:space="preserve">Collaborations de Michel Deville avec d'autres cinéastes</w:t>
      </w:r>
    </w:p>
    <w:p>
      <w:pPr>
        <w:pStyle w:val="Heading1"/>
      </w:pPr>
      <w:bookmarkStart w:id="6" w:name="_Toc6"/>
      <w:r>
        <w:t>Report location:</w:t>
      </w:r>
      <w:bookmarkEnd w:id="6"/>
    </w:p>
    <w:p>
      <w:hyperlink r:id="rId8" w:history="1">
        <w:r>
          <w:rPr>
            <w:color w:val="2980b9"/>
            <w:u w:val="single"/>
          </w:rPr>
          <w:t xml:space="preserve">https://www.fullpicture.app/item/b415a0bd2df6605026ae048dd782d0bc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5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disparitions/article/2023/02/20/le-cineaste-michel-deville-est-mort_6162603_3382.html" TargetMode="External"/><Relationship Id="rId8" Type="http://schemas.openxmlformats.org/officeDocument/2006/relationships/hyperlink" Target="https://www.fullpicture.app/item/b415a0bd2df6605026ae048dd782d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2023-02-21T07:08:59+01:00</dcterms:created>
  <dcterms:modified xsi:type="dcterms:W3CDTF">2023-02-21T07:08:59+01:00</dcterms:modified>
</cp:coreProperties>
</file>

<file path=docProps/custom.xml><?xml version="1.0" encoding="utf-8"?>
<Properties xmlns="http://schemas.openxmlformats.org/officeDocument/2006/custom-properties" xmlns:vt="http://schemas.openxmlformats.org/officeDocument/2006/docPropsVTypes"/>
</file>