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Development of new types of bolted joints for cold-formed steel moment frame buildings - ScienceDirect</w:t>
      </w:r>
      <w:br/>
      <w:hyperlink r:id="rId7" w:history="1">
        <w:r>
          <w:rPr>
            <w:color w:val="2980b9"/>
            <w:u w:val="single"/>
          </w:rPr>
          <w:t xml:space="preserve">https://www.sciencedirect.com/science/article/pii/S235271022200184X?via%3Dihub</w:t>
        </w:r>
      </w:hyperlink>
    </w:p>
    <w:p>
      <w:pPr>
        <w:pStyle w:val="Heading1"/>
      </w:pPr>
      <w:bookmarkStart w:id="2" w:name="_Toc2"/>
      <w:r>
        <w:t>Article summary:</w:t>
      </w:r>
      <w:bookmarkEnd w:id="2"/>
    </w:p>
    <w:p>
      <w:pPr>
        <w:jc w:val="both"/>
      </w:pPr>
      <w:r>
        <w:rPr/>
        <w:t xml:space="preserve">1. This paper presents an experimental programme and results on two types of beam-to-column CFS joints, which are potentially suitable for connecting CFS members in T-, L- and cruciform joints for multi-story framed-structure buildings.</w:t>
      </w:r>
    </w:p>
    <w:p>
      <w:pPr>
        <w:jc w:val="both"/>
      </w:pPr>
      <w:r>
        <w:rPr/>
        <w:t xml:space="preserve">2. The two types of joints proposed satisfied the seismic design philosophy of ‘strong connection-weak beam’, with Joint Type 2 (JT2) exhibiting higher performance than Joint Type 1 (JT1).</w:t>
      </w:r>
    </w:p>
    <w:p>
      <w:pPr>
        <w:jc w:val="both"/>
      </w:pPr>
      <w:r>
        <w:rPr/>
        <w:t xml:space="preserve">3. The connection zones within both joints can be classified as semi-rigid according to the approach recommended by Eurocode 3: Part 1–8, with JT1 exhibiting higher stiffness than JT2.</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a comprehensive review of the development of new types of bolted joints for cold-formed steel moment frame buildings. The article provides a detailed description of the experimental programme and results on two types of beam-to-column CFS joints, which are potentially suitable for connecting CFS members in T-, L- and cruciform joints for multi-story framed structure buildings. The article also discusses the seismic design philosophy of ‘strong connection weak beam’ and how the two types of joints proposed satisfy this requirement. Furthermore, it provides information on how the connection zones within both joints can be classified as semi-rigid according to the approach recommended by Eurocode 3: Part 1–8, with JT1 exhibiting higher stiffness than JT2. </w:t>
      </w:r>
    </w:p>
    <w:p>
      <w:pPr>
        <w:jc w:val="both"/>
      </w:pPr>
      <w:r>
        <w:rPr/>
        <w:t xml:space="preserve">The article appears to be reliable and trustworthy due to its comprehensive coverage of the topic at hand and its use of evidence from experiments conducted to support its claims. It also provides references to relevant research that has been conducted in this area previously, which adds further credibility to its claims. Additionally, it does not appear to contain any promotional content or partiality towards any particular point of view or opinion. However, it should be noted that there is no discussion or exploration into possible risks associated with using these new joint designs in cold formed steel structures in seismic regions, nor is there any mention or consideration given to counterarguments or alternative points of view regarding this topic. Therefore, while this article appears reliable overall, it could benefit from further exploration into potential risks associated with using these joint designs as well as providing more balanced coverage by exploring counterarguments and alternative points of view regarding this topic.</w:t>
      </w:r>
    </w:p>
    <w:p>
      <w:pPr>
        <w:pStyle w:val="Heading1"/>
      </w:pPr>
      <w:bookmarkStart w:id="5" w:name="_Toc5"/>
      <w:r>
        <w:t>Topics for further research:</w:t>
      </w:r>
      <w:bookmarkEnd w:id="5"/>
    </w:p>
    <w:p>
      <w:pPr>
        <w:spacing w:after="0"/>
        <w:numPr>
          <w:ilvl w:val="0"/>
          <w:numId w:val="2"/>
        </w:numPr>
      </w:pPr>
      <w:r>
        <w:rPr/>
        <w:t xml:space="preserve">Cold-formed steel moment frame buildings</w:t>
      </w:r>
    </w:p>
    <w:p>
      <w:pPr>
        <w:spacing w:after="0"/>
        <w:numPr>
          <w:ilvl w:val="0"/>
          <w:numId w:val="2"/>
        </w:numPr>
      </w:pPr>
      <w:r>
        <w:rPr/>
        <w:t xml:space="preserve">Seismic design philosophy of ‘strong connection weak beam’</w:t>
      </w:r>
    </w:p>
    <w:p>
      <w:pPr>
        <w:spacing w:after="0"/>
        <w:numPr>
          <w:ilvl w:val="0"/>
          <w:numId w:val="2"/>
        </w:numPr>
      </w:pPr>
      <w:r>
        <w:rPr/>
        <w:t xml:space="preserve">Eurocode 3: Part 1–8</w:t>
      </w:r>
    </w:p>
    <w:p>
      <w:pPr>
        <w:spacing w:after="0"/>
        <w:numPr>
          <w:ilvl w:val="0"/>
          <w:numId w:val="2"/>
        </w:numPr>
      </w:pPr>
      <w:r>
        <w:rPr/>
        <w:t xml:space="preserve">Risks associated with using new joint designs</w:t>
      </w:r>
    </w:p>
    <w:p>
      <w:pPr>
        <w:spacing w:after="0"/>
        <w:numPr>
          <w:ilvl w:val="0"/>
          <w:numId w:val="2"/>
        </w:numPr>
      </w:pPr>
      <w:r>
        <w:rPr/>
        <w:t xml:space="preserve">Counterarguments regarding new joint designs</w:t>
      </w:r>
    </w:p>
    <w:p>
      <w:pPr>
        <w:numPr>
          <w:ilvl w:val="0"/>
          <w:numId w:val="2"/>
        </w:numPr>
      </w:pPr>
      <w:r>
        <w:rPr/>
        <w:t xml:space="preserve">Alternative points of view regarding new joint designs</w:t>
      </w:r>
    </w:p>
    <w:p>
      <w:pPr>
        <w:pStyle w:val="Heading1"/>
      </w:pPr>
      <w:bookmarkStart w:id="6" w:name="_Toc6"/>
      <w:r>
        <w:t>Report location:</w:t>
      </w:r>
      <w:bookmarkEnd w:id="6"/>
    </w:p>
    <w:p>
      <w:hyperlink r:id="rId8" w:history="1">
        <w:r>
          <w:rPr>
            <w:color w:val="2980b9"/>
            <w:u w:val="single"/>
          </w:rPr>
          <w:t xml:space="preserve">https://www.fullpicture.app/item/b444adecea4be19616a2ec9f9e6972f6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C7E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35271022200184X?via%3Dihub" TargetMode="External"/><Relationship Id="rId8" Type="http://schemas.openxmlformats.org/officeDocument/2006/relationships/hyperlink" Target="https://www.fullpicture.app/item/b444adecea4be19616a2ec9f9e6972f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2023-02-22T22:04:44+01:00</dcterms:created>
  <dcterms:modified xsi:type="dcterms:W3CDTF">2023-02-22T22:04:44+01:00</dcterms:modified>
</cp:coreProperties>
</file>

<file path=docProps/custom.xml><?xml version="1.0" encoding="utf-8"?>
<Properties xmlns="http://schemas.openxmlformats.org/officeDocument/2006/custom-properties" xmlns:vt="http://schemas.openxmlformats.org/officeDocument/2006/docPropsVTypes"/>
</file>