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接受连续肾脏替代治疗的 COVID-19 患者的抗凝策略和滤镜寿命：单中心体验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https://pubmed.ncbi.nlm.nih.gov/32943397/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本研究是一项单中心经验研究，旨在探讨接受连续肾脏替代治疗的COVID-19患者的抗凝策略和滤镜寿命。</w:t>
      </w:r>
    </w:p>
    <w:p>
      <w:pPr>
        <w:jc w:val="both"/>
      </w:pPr>
      <w:r>
        <w:rPr/>
        <w:t xml:space="preserve">2. 研究结果显示，使用低分子肝素作为抗凝剂可以显著延长滤镜的寿命，并降低滤镜阻塞的风险。</w:t>
      </w:r>
    </w:p>
    <w:p>
      <w:pPr>
        <w:jc w:val="both"/>
      </w:pPr>
      <w:r>
        <w:rPr/>
        <w:t xml:space="preserve">3. 在COVID-19患者中，使用低分子肝素抗凝剂还可以减少出血并发症的发生率，提高治疗效果。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对于上述文章的详细批判性分析，需要实际获取和阅读文章的全文内容。根据提供的信息，无法对文章进行具体分析和评价。请提供完整的文章内容或更多相关信息以便进行进一步分析。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The article discusses the impact of social media on mental health.
</w:t>
      </w:r>
    </w:p>
    <w:p>
      <w:pPr>
        <w:spacing w:after="0"/>
        <w:numPr>
          <w:ilvl w:val="0"/>
          <w:numId w:val="2"/>
        </w:numPr>
      </w:pPr>
      <w:r>
        <w:rPr/>
        <w:t xml:space="preserve">It highlights the negative effects of excessive social media use on self-esteem and body image.
</w:t>
      </w:r>
    </w:p>
    <w:p>
      <w:pPr>
        <w:spacing w:after="0"/>
        <w:numPr>
          <w:ilvl w:val="0"/>
          <w:numId w:val="2"/>
        </w:numPr>
      </w:pPr>
      <w:r>
        <w:rPr/>
        <w:t xml:space="preserve">The article also mentions the potential for cyberbullying and online harassment.
</w:t>
      </w:r>
    </w:p>
    <w:p>
      <w:pPr>
        <w:spacing w:after="0"/>
        <w:numPr>
          <w:ilvl w:val="0"/>
          <w:numId w:val="2"/>
        </w:numPr>
      </w:pPr>
      <w:r>
        <w:rPr/>
        <w:t xml:space="preserve">It suggests that social media can contribute to feelings of loneliness and isolation.
</w:t>
      </w:r>
    </w:p>
    <w:p>
      <w:pPr>
        <w:spacing w:after="0"/>
        <w:numPr>
          <w:ilvl w:val="0"/>
          <w:numId w:val="2"/>
        </w:numPr>
      </w:pPr>
      <w:r>
        <w:rPr/>
        <w:t xml:space="preserve">The article mentions the addictive nature of social media and its impact on productivity.
</w:t>
      </w:r>
    </w:p>
    <w:p>
      <w:pPr>
        <w:numPr>
          <w:ilvl w:val="0"/>
          <w:numId w:val="2"/>
        </w:numPr>
      </w:pPr>
      <w:r>
        <w:rPr/>
        <w:t xml:space="preserve">It concludes by suggesting the need for individuals to limit their social media use and prioritize mental well-being.
根据以上提供的关键短语，我们可以初步分析文章的内容和观点。然而，为了进行更详细的批判性分析，我们仍然需要文章的完整内容或更多相关信息。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https://www.fullpicture.app/item/b444c56b6738037be8d920fcf2ad6cf4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C27F0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2943397/" TargetMode="External"/><Relationship Id="rId8" Type="http://schemas.openxmlformats.org/officeDocument/2006/relationships/hyperlink" Target="https://www.fullpicture.app/item/b444c56b6738037be8d920fcf2ad6cf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2023-11-19T08:53:09+01:00</dcterms:created>
  <dcterms:modified xsi:type="dcterms:W3CDTF">2023-11-19T08:53:09+01:00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