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government is facing an investigation over not letting Qatar Airways run more flights into Australia. This is how it unfolded - ABC News</w:t>
      </w:r>
      <w:br/>
      <w:hyperlink r:id="rId7" w:history="1">
        <w:r>
          <w:rPr>
            <w:color w:val="2980b9"/>
            <w:u w:val="single"/>
          </w:rPr>
          <w:t xml:space="preserve">https://www.abc.net.au/news/2023-09-08/qatar-airways-flight-decision-unfolded-qantas-government/102825330</w:t>
        </w:r>
      </w:hyperlink>
    </w:p>
    <w:p>
      <w:pPr>
        <w:pStyle w:val="Heading1"/>
      </w:pPr>
      <w:bookmarkStart w:id="2" w:name="_Toc2"/>
      <w:r>
        <w:t>Article summary:</w:t>
      </w:r>
      <w:bookmarkEnd w:id="2"/>
    </w:p>
    <w:p>
      <w:pPr>
        <w:jc w:val="both"/>
      </w:pPr>
      <w:r>
        <w:rPr/>
        <w:t xml:space="preserve">1. Qatar Airways applies for additional flights into Australia: In October 2022, Qatar Airways submits a bid for an extra 21 weekly flights into Australia on top of the 28 it already operates. The airline's CEO, Akbar al Baker, blames Qantas for higher airfares and criticizes their influence in the decision-making process.</w:t>
      </w:r>
    </w:p>
    <w:p>
      <w:pPr>
        <w:jc w:val="both"/>
      </w:pPr>
      <w:r>
        <w:rPr/>
        <w:t xml:space="preserve"/>
      </w:r>
    </w:p>
    <w:p>
      <w:pPr>
        <w:jc w:val="both"/>
      </w:pPr>
      <w:r>
        <w:rPr/>
        <w:t xml:space="preserve">2. Australian government rejects Qatar Airways' bid: In July 2023, Transport Minister Catherine King rejects Qatar Airways' application on the same day she writes a letter to five Australian women who were stripsearched at a Qatari airport in 2020. The rejection is announced publicly on July 19 and is met with criticism from various stakeholders, including competitors, travel companies, and opposition MPs.</w:t>
      </w:r>
    </w:p>
    <w:p>
      <w:pPr>
        <w:jc w:val="both"/>
      </w:pPr>
      <w:r>
        <w:rPr/>
        <w:t xml:space="preserve"/>
      </w:r>
    </w:p>
    <w:p>
      <w:pPr>
        <w:jc w:val="both"/>
      </w:pPr>
      <w:r>
        <w:rPr/>
        <w:t xml:space="preserve">3. Debate over national interest and competition: The government's decision to reject Qatar Airways' bid is criticized by competitors and former ACCC chiefs who argue that it will hurt consumers and maintain high airfares. Assistant Treasurer Stephen Jones defends the decision, stating that it is in the national interest and aims to protect Qantas' profitability. The debate highlights concerns about market concentration in the airline industry and its impact on competition and consumer welfare.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这篇文章主要报道了澳大利亚政府拒绝允许卡塔尔航空公司增加飞往澳大利亚的航班，并引发了一系列批评和调查。然而，这篇文章存在一些潜在的偏见和问题。</w:t>
      </w:r>
    </w:p>
    <w:p>
      <w:pPr>
        <w:jc w:val="both"/>
      </w:pPr>
      <w:r>
        <w:rPr/>
        <w:t xml:space="preserve"/>
      </w:r>
    </w:p>
    <w:p>
      <w:pPr>
        <w:jc w:val="both"/>
      </w:pPr>
      <w:r>
        <w:rPr/>
        <w:t xml:space="preserve">首先，文章没有提供足够的证据来支持其主张。它只引用了一些竞争对手、其他企业和联邦反对派的观点，但没有提供任何数据或独立分析来支持这些观点。因此，读者很难判断政府是否做出了正确的决定。</w:t>
      </w:r>
    </w:p>
    <w:p>
      <w:pPr>
        <w:jc w:val="both"/>
      </w:pPr>
      <w:r>
        <w:rPr/>
        <w:t xml:space="preserve"/>
      </w:r>
    </w:p>
    <w:p>
      <w:pPr>
        <w:jc w:val="both"/>
      </w:pPr>
      <w:r>
        <w:rPr/>
        <w:t xml:space="preserve">其次，文章似乎忽视了Qatar Airways在过去几年中所面临的问题。虽然该公司声称由于Qantas减少航班而导致机票价格上涨，但它没有提到自己在COVID-19疫情期间遭受的损失以及其经营状况。这种片面报道可能会给读者留下不完整或误导性的印象。</w:t>
      </w:r>
    </w:p>
    <w:p>
      <w:pPr>
        <w:jc w:val="both"/>
      </w:pPr>
      <w:r>
        <w:rPr/>
        <w:t xml:space="preserve"/>
      </w:r>
    </w:p>
    <w:p>
      <w:pPr>
        <w:jc w:val="both"/>
      </w:pPr>
      <w:r>
        <w:rPr/>
        <w:t xml:space="preserve">此外，文章还未探索可能存在的其他因素和考虑点。例如，政府可能考虑到国家安全、公共卫生或其他经济因素，并作出相应决策。然而，文章并未深入探讨这些问题，而是将焦点放在了竞争对手和企业的批评上。</w:t>
      </w:r>
    </w:p>
    <w:p>
      <w:pPr>
        <w:jc w:val="both"/>
      </w:pPr>
      <w:r>
        <w:rPr/>
        <w:t xml:space="preserve"/>
      </w:r>
    </w:p>
    <w:p>
      <w:pPr>
        <w:jc w:val="both"/>
      </w:pPr>
      <w:r>
        <w:rPr/>
        <w:t xml:space="preserve">最后，文章似乎没有平等地呈现双方的观点。它更多地关注了竞争对手和其他企业的观点，而忽视了政府的立场和解释。这种偏袒可能会导致读者对报道的客观性产生怀疑。</w:t>
      </w:r>
    </w:p>
    <w:p>
      <w:pPr>
        <w:jc w:val="both"/>
      </w:pPr>
      <w:r>
        <w:rPr/>
        <w:t xml:space="preserve"/>
      </w:r>
    </w:p>
    <w:p>
      <w:pPr>
        <w:jc w:val="both"/>
      </w:pPr>
      <w:r>
        <w:rPr/>
        <w:t xml:space="preserve">综上所述，这篇文章存在一些潜在的偏见和问题。它未能提供充分的证据来支持其主张，并忽视了一些重要的因素和考虑点。读者应该保持批判性思维，并寻找更全面、客观的报道来形成自己的意见。</w:t>
      </w:r>
    </w:p>
    <w:p>
      <w:pPr>
        <w:pStyle w:val="Heading1"/>
      </w:pPr>
      <w:bookmarkStart w:id="5" w:name="_Toc5"/>
      <w:r>
        <w:t>Topics for further research:</w:t>
      </w:r>
      <w:bookmarkEnd w:id="5"/>
    </w:p>
    <w:p>
      <w:pPr>
        <w:spacing w:after="0"/>
        <w:numPr>
          <w:ilvl w:val="0"/>
          <w:numId w:val="2"/>
        </w:numPr>
      </w:pPr>
      <w:r>
        <w:rPr/>
        <w:t xml:space="preserve">澳大利亚政府拒绝卡塔尔航空增加航班的原因
</w:t>
      </w:r>
    </w:p>
    <w:p>
      <w:pPr>
        <w:spacing w:after="0"/>
        <w:numPr>
          <w:ilvl w:val="0"/>
          <w:numId w:val="2"/>
        </w:numPr>
      </w:pPr>
      <w:r>
        <w:rPr/>
        <w:t xml:space="preserve">卡塔尔航空在过去几年中面临的问题和损失
</w:t>
      </w:r>
    </w:p>
    <w:p>
      <w:pPr>
        <w:spacing w:after="0"/>
        <w:numPr>
          <w:ilvl w:val="0"/>
          <w:numId w:val="2"/>
        </w:numPr>
      </w:pPr>
      <w:r>
        <w:rPr/>
        <w:t xml:space="preserve">Qantas减少航班对机票价格的影响
</w:t>
      </w:r>
    </w:p>
    <w:p>
      <w:pPr>
        <w:spacing w:after="0"/>
        <w:numPr>
          <w:ilvl w:val="0"/>
          <w:numId w:val="2"/>
        </w:numPr>
      </w:pPr>
      <w:r>
        <w:rPr/>
        <w:t xml:space="preserve">政府可能考虑的国家安全、公共卫生和经济因素
</w:t>
      </w:r>
    </w:p>
    <w:p>
      <w:pPr>
        <w:spacing w:after="0"/>
        <w:numPr>
          <w:ilvl w:val="0"/>
          <w:numId w:val="2"/>
        </w:numPr>
      </w:pPr>
      <w:r>
        <w:rPr/>
        <w:t xml:space="preserve">竞争对手和其他企业的观点和批评
</w:t>
      </w:r>
    </w:p>
    <w:p>
      <w:pPr>
        <w:numPr>
          <w:ilvl w:val="0"/>
          <w:numId w:val="2"/>
        </w:numPr>
      </w:pPr>
      <w:r>
        <w:rPr/>
        <w:t xml:space="preserve">政府的立场和解释</w:t>
      </w:r>
    </w:p>
    <w:p>
      <w:pPr>
        <w:pStyle w:val="Heading1"/>
      </w:pPr>
      <w:bookmarkStart w:id="6" w:name="_Toc6"/>
      <w:r>
        <w:t>Report location:</w:t>
      </w:r>
      <w:bookmarkEnd w:id="6"/>
    </w:p>
    <w:p>
      <w:hyperlink r:id="rId8" w:history="1">
        <w:r>
          <w:rPr>
            <w:color w:val="2980b9"/>
            <w:u w:val="single"/>
          </w:rPr>
          <w:t xml:space="preserve">https://www.fullpicture.app/item/b4456f2c4eb285bb6171c2c2fcc138f1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5A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3-09-08/qatar-airways-flight-decision-unfolded-qantas-government/102825330" TargetMode="External"/><Relationship Id="rId8" Type="http://schemas.openxmlformats.org/officeDocument/2006/relationships/hyperlink" Target="https://www.fullpicture.app/item/b4456f2c4eb285bb6171c2c2fcc13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2024-05-17T23:23:01+02:00</dcterms:created>
  <dcterms:modified xsi:type="dcterms:W3CDTF">2024-05-17T23:23:01+02:00</dcterms:modified>
</cp:coreProperties>
</file>

<file path=docProps/custom.xml><?xml version="1.0" encoding="utf-8"?>
<Properties xmlns="http://schemas.openxmlformats.org/officeDocument/2006/custom-properties" xmlns:vt="http://schemas.openxmlformats.org/officeDocument/2006/docPropsVTypes"/>
</file>