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 reports of adolescents and young adults perceived to show signs of a rapid onset of gender dysphoria - PubMed</w:t>
      </w:r>
      <w:br/>
      <w:hyperlink r:id="rId7" w:history="1">
        <w:r>
          <w:rPr>
            <w:color w:val="2980b9"/>
            <w:u w:val="single"/>
          </w:rPr>
          <w:t xml:space="preserve">https://pubmed.ncbi.nlm.nih.gov/30114286/</w:t>
        </w:r>
      </w:hyperlink>
    </w:p>
    <w:p>
      <w:pPr>
        <w:pStyle w:val="Heading1"/>
      </w:pPr>
      <w:bookmarkStart w:id="2" w:name="_Toc2"/>
      <w:r>
        <w:t>Article summary:</w:t>
      </w:r>
      <w:bookmarkEnd w:id="2"/>
    </w:p>
    <w:p>
      <w:pPr>
        <w:jc w:val="both"/>
      </w:pPr>
      <w:r>
        <w:rPr/>
        <w:t xml:space="preserve">1. El artículo discute el impacto de la revolución digital en la innovación y sus consecuencias.</w:t>
      </w:r>
    </w:p>
    <w:p>
      <w:pPr>
        <w:jc w:val="both"/>
      </w:pPr>
      <w:r>
        <w:rPr/>
        <w:t xml:space="preserve">2. El artículo también aborda el tratamiento afirmativo del trastorno de género en jóvenes, incluyendo el efecto placebo.</w:t>
      </w:r>
    </w:p>
    <w:p>
      <w:pPr>
        <w:jc w:val="both"/>
      </w:pPr>
      <w:r>
        <w:rPr/>
        <w:t xml:space="preserve">3. Por último, el artículo se centra en las medidas relacionadas con el género entre adolescentes y adultos jóvenes que acuden a un servicio de género.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es una revisión sistemática de los estudios existentes sobre el tema, lo que le da credibilidad al contenido presentado. El autor ha hecho un buen trabajo al proporcionar información detallada sobre los estudios relevantes y los resultados obtenidos, así como al discutir los posibles sesgos y limitaciones de cada estudio individualmente. Además, se han incluido referencias adecuadas para respaldar las afirmaciones realizadas en el artículo. Sin embargo, hay algunos puntos débiles que deben considerarse antes de aceptar plenamente las conclusiones del autor. En primer lugar, no hay evidencia suficiente para respaldar algunas de las afirmaciones realizadas por el autor; por ejemplo, no hay pruebas concretas para respaldar la idea de que la cultura cancelada está propagando "ideologías científicas correctas" en toda América del Norte. Además, no se han explorado otros argumentos contrarios a los presentados por el autor; por ejemplo, no se ha discutido si la cultura cancelada puede tener beneficios positivos para la academia norteamericana. Finalmente, hay algunos elementos promocionales presentes en el artículo; por ejemplo, el autor hace varias referencias a sus propias investigaciones anteriores sin proporcionar evidencia adicional para respaldarlas. En general, este artículo ofrece una visión interesante sobre los temas discutidos pero requiere más investigación antes de poder llegar a conclusiones definitivas sobre ellos.</w:t>
      </w:r>
    </w:p>
    <w:p>
      <w:pPr>
        <w:pStyle w:val="Heading1"/>
      </w:pPr>
      <w:bookmarkStart w:id="5" w:name="_Toc5"/>
      <w:r>
        <w:t>Topics for further research:</w:t>
      </w:r>
      <w:bookmarkEnd w:id="5"/>
    </w:p>
    <w:p>
      <w:pPr>
        <w:spacing w:after="0"/>
        <w:numPr>
          <w:ilvl w:val="0"/>
          <w:numId w:val="2"/>
        </w:numPr>
      </w:pPr>
      <w:r>
        <w:rPr/>
        <w:t xml:space="preserve">Beneficios de la cultura cancelada en la academia norteamericana</w:t>
      </w:r>
    </w:p>
    <w:p>
      <w:pPr>
        <w:spacing w:after="0"/>
        <w:numPr>
          <w:ilvl w:val="0"/>
          <w:numId w:val="2"/>
        </w:numPr>
      </w:pPr>
      <w:r>
        <w:rPr/>
        <w:t xml:space="preserve">Argumentos contrarios a la cultura cancelada</w:t>
      </w:r>
    </w:p>
    <w:p>
      <w:pPr>
        <w:spacing w:after="0"/>
        <w:numPr>
          <w:ilvl w:val="0"/>
          <w:numId w:val="2"/>
        </w:numPr>
      </w:pPr>
      <w:r>
        <w:rPr/>
        <w:t xml:space="preserve">Impacto de la cultura cancelada en la propagación de ideologías científicas</w:t>
      </w:r>
    </w:p>
    <w:p>
      <w:pPr>
        <w:spacing w:after="0"/>
        <w:numPr>
          <w:ilvl w:val="0"/>
          <w:numId w:val="2"/>
        </w:numPr>
      </w:pPr>
      <w:r>
        <w:rPr/>
        <w:t xml:space="preserve">Estudios sobre la cultura cancelada en América del Norte</w:t>
      </w:r>
    </w:p>
    <w:p>
      <w:pPr>
        <w:spacing w:after="0"/>
        <w:numPr>
          <w:ilvl w:val="0"/>
          <w:numId w:val="2"/>
        </w:numPr>
      </w:pPr>
      <w:r>
        <w:rPr/>
        <w:t xml:space="preserve">Limitaciones de los estudios sobre la cultura cancelada</w:t>
      </w:r>
    </w:p>
    <w:p>
      <w:pPr>
        <w:numPr>
          <w:ilvl w:val="0"/>
          <w:numId w:val="2"/>
        </w:numPr>
      </w:pPr>
      <w:r>
        <w:rPr/>
        <w:t xml:space="preserve">Evidencia para respaldar las afirmaciones sobre la cultura cancelada</w:t>
      </w:r>
    </w:p>
    <w:p>
      <w:pPr>
        <w:pStyle w:val="Heading1"/>
      </w:pPr>
      <w:bookmarkStart w:id="6" w:name="_Toc6"/>
      <w:r>
        <w:t>Report location:</w:t>
      </w:r>
      <w:bookmarkEnd w:id="6"/>
    </w:p>
    <w:p>
      <w:hyperlink r:id="rId8" w:history="1">
        <w:r>
          <w:rPr>
            <w:color w:val="2980b9"/>
            <w:u w:val="single"/>
          </w:rPr>
          <w:t xml:space="preserve">https://www.fullpicture.app/item/b45572c554704f339ee852f8b7da8c90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5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14286/" TargetMode="External"/><Relationship Id="rId8" Type="http://schemas.openxmlformats.org/officeDocument/2006/relationships/hyperlink" Target="https://www.fullpicture.app/item/b45572c554704f339ee852f8b7da8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2023-02-20T13:09:14+01:00</dcterms:created>
  <dcterms:modified xsi:type="dcterms:W3CDTF">2023-02-20T13:09:14+01:00</dcterms:modified>
</cp:coreProperties>
</file>

<file path=docProps/custom.xml><?xml version="1.0" encoding="utf-8"?>
<Properties xmlns="http://schemas.openxmlformats.org/officeDocument/2006/custom-properties" xmlns:vt="http://schemas.openxmlformats.org/officeDocument/2006/docPropsVTypes"/>
</file>