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智能驾驶汽车机器视觉关键技术分析 - 中国知网</w:t></w:r><w:br/><w:hyperlink r:id="rId7" w:history="1"><w:r><w:rPr><w:color w:val="2980b9"/><w:u w:val="single"/></w:rPr><w:t xml:space="preserve">https://kns.cnki.net/kcms2/article/abstract?v=p7sfyaWOx3Mj-dozhwZqbBcnQeFfIfgUpprHEFuhJRtRz8hce0LvYMo61NLZfIQl3KIFpXKaxNKmdnvH9Us8Fj9QVUv90GXEk1WTqBcQM0qQ78VdLH0b5eOA-yxW9F7umby3XZrV5FU%3D&uniplatform=NZKPT&language=CHS</w:t></w:r></w:hyperlink></w:p><w:p><w:pPr><w:pStyle w:val="Heading1"/></w:pPr><w:bookmarkStart w:id="2" w:name="_Toc2"/><w:r><w:t>Article summary:</w:t></w:r><w:bookmarkEnd w:id="2"/></w:p><w:p><w:pPr><w:jc w:val="both"/></w:pPr><w:r><w:rPr/><w:t xml:space="preserve">1. 本文研究了智能驾驶汽车机器视觉关键技术中的图像获取、图像处理和图像分析三个部分。</w:t></w:r></w:p><w:p><w:pPr><w:jc w:val="both"/></w:pPr><w:r><w:rPr/><w:t xml:space="preserve">2. 在图像获取技术方面，重点关注了电荷耦合器件（CCD）图像传感器和互补金属氧化物半导体（CMOS）图像传感器的特点和工作原理，并介绍了现场可编程门阵列（FPGA）和数字信号处理（DSP）等。</w:t></w:r></w:p><w:p><w:pPr><w:jc w:val="both"/></w:pPr><w:r><w:rPr/><w:t xml:space="preserve">3. 在图像处理技术方面，研究了兴趣区域提取、图像灰度处理、图像滤波和去噪以及边缘检测等领域。在图像分析技术方面，重点比较了传统数字图像识别技术和基于深度学习的图像识别技术。</w:t></w:r></w:p><w:p><w:pPr><w:jc w:val="both"/></w:pPr><w:r><w:rPr/><w:t xml:space="preserve"></w:t></w:r></w:p><w:p><w:pPr><w:jc w:val="both"/></w:pPr><w:r><w:rPr/><w:t xml:space="preserve">总结：本文主要讨论了智能驾驶汽车机器视觉关键技术中的图像获取、处理和分析三个方面，并展望了未来发展趋势，提出了人工智能、车联网、车辆通信系统和多传感器等发展概念。</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根据文章的内容，可以看出作者对智能驾驶汽车机器视觉关键技术进行了较为全面的研究和分析。然而，在批判性分析中，我们也可以发现一些潜在的偏见和不足之处。</w:t></w:r></w:p><w:p><w:pPr><w:jc w:val="both"/></w:pPr><w:r><w:rPr/><w:t xml:space="preserve"></w:t></w:r></w:p><w:p><w:pPr><w:jc w:val="both"/></w:pPr><w:r><w:rPr/><w:t xml:space="preserve">首先，文章没有明确提及可能存在的风险和挑战。智能驾驶汽车的机器视觉技术虽然有很大的潜力，但也面临着诸多问题，如环境复杂性、安全性、隐私保护等方面的挑战。文章未对这些问题进行深入探讨，导致读者无法全面了解该技术的局限性。</w:t></w:r></w:p><w:p><w:pPr><w:jc w:val="both"/></w:pPr><w:r><w:rPr/><w:t xml:space="preserve"></w:t></w:r></w:p><w:p><w:pPr><w:jc w:val="both"/></w:pPr><w:r><w:rPr/><w:t xml:space="preserve">其次，文章没有平等地呈现双方观点。在讨论智能驾驶汽车机器视觉技术时，应该考虑到不同观点和意见。然而，在本文中，并未提及任何可能存在的争议或反对意见，使得读者无法获得全面客观的信息。</w:t></w:r></w:p><w:p><w:pPr><w:jc w:val="both"/></w:pPr><w:r><w:rPr/><w:t xml:space="preserve"></w:t></w:r></w:p><w:p><w:pPr><w:jc w:val="both"/></w:pPr><w:r><w:rPr/><w:t xml:space="preserve">此外，文章中提到了一些开发概念和项目支持，但并未提供充分的证据来支持这些主张。例如，在引言部分提到了基于计算机视觉的高速公路维护车辆异常行为识别和网络监控预警技术的研究，但并未提供具体的研究结果或数据来支持这一主张。</w:t></w:r></w:p><w:p><w:pPr><w:jc w:val="both"/></w:pPr><w:r><w:rPr/><w:t xml:space="preserve"></w:t></w:r></w:p><w:p><w:pPr><w:jc w:val="both"/></w:pPr><w:r><w:rPr/><w:t xml:space="preserve">最后，文章可能存在宣传内容和偏袒的问题。由于文章没有明确提及作者的立场和背景，读者很难判断作者是否有特定的利益关系或倾向性。这可能导致文章中呈现的信息不够客观和中立。</w:t></w:r></w:p><w:p><w:pPr><w:jc w:val="both"/></w:pPr><w:r><w:rPr/><w:t xml:space="preserve"></w:t></w:r></w:p><w:p><w:pPr><w:jc w:val="both"/></w:pPr><w:r><w:rPr/><w:t xml:space="preserve">综上所述，尽管该文章对智能驾驶汽车机器视觉关键技术进行了一定程度的分析，但仍存在潜在偏见、片面报道、缺失证据等问题。为了获得更全面客观的信息，读者需要进一步研究和参考其他来源。</w:t></w:r></w:p><w:p><w:pPr><w:pStyle w:val="Heading1"/></w:pPr><w:bookmarkStart w:id="5" w:name="_Toc5"/><w:r><w:t>Topics for further research:</w:t></w:r><w:bookmarkEnd w:id="5"/></w:p><w:p><w:pPr><w:spacing w:after="0"/><w:numPr><w:ilvl w:val="0"/><w:numId w:val="2"/></w:numPr></w:pPr><w:r><w:rPr/><w:t xml:space="preserve">智能驾驶汽车的风险和挑战
</w:t></w:r></w:p><w:p><w:pPr><w:spacing w:after="0"/><w:numPr><w:ilvl w:val="0"/><w:numId w:val="2"/></w:numPr></w:pPr><w:r><w:rPr/><w:t xml:space="preserve">环境复杂性对机器视觉技术的影响
</w:t></w:r></w:p><w:p><w:pPr><w:spacing w:after="0"/><w:numPr><w:ilvl w:val="0"/><w:numId w:val="2"/></w:numPr></w:pPr><w:r><w:rPr/><w:t xml:space="preserve">智能驾驶汽车的安全性问题
</w:t></w:r></w:p><w:p><w:pPr><w:spacing w:after="0"/><w:numPr><w:ilvl w:val="0"/><w:numId w:val="2"/></w:numPr></w:pPr><w:r><w:rPr/><w:t xml:space="preserve">隐私保护在智能驾驶汽车中的重要性
</w:t></w:r></w:p><w:p><w:pPr><w:spacing w:after="0"/><w:numPr><w:ilvl w:val="0"/><w:numId w:val="2"/></w:numPr></w:pPr><w:r><w:rPr/><w:t xml:space="preserve">不同观点和意见对智能驾驶汽车机器视觉技术的影响
</w:t></w:r></w:p><w:p><w:pPr><w:numPr><w:ilvl w:val="0"/><w:numId w:val="2"/></w:numPr></w:pPr><w:r><w:rPr/><w:t xml:space="preserve">缺乏充分的证据来支持开发概念和项目支持的主张</w:t></w:r></w:p><w:p><w:pPr><w:pStyle w:val="Heading1"/></w:pPr><w:bookmarkStart w:id="6" w:name="_Toc6"/><w:r><w:t>Report location:</w:t></w:r><w:bookmarkEnd w:id="6"/></w:p><w:p><w:hyperlink r:id="rId8" w:history="1"><w:r><w:rPr><w:color w:val="2980b9"/><w:u w:val="single"/></w:rPr><w:t xml:space="preserve">https://www.fullpicture.app/item/b46ab720fc4cadc3810f2c3c9e583d81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46D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p7sfyaWOx3Mj-dozhwZqbBcnQeFfIfgUpprHEFuhJRtRz8hce0LvYMo61NLZfIQl3KIFpXKaxNKmdnvH9Us8Fj9QVUv90GXEk1WTqBcQM0qQ78VdLH0b5eOA-yxW9F7umby3XZrV5FU%3D&amp;uniplatform=NZKPT&amp;language=CHS" TargetMode="External"/><Relationship Id="rId8" Type="http://schemas.openxmlformats.org/officeDocument/2006/relationships/hyperlink" Target="https://www.fullpicture.app/item/b46ab720fc4cadc3810f2c3c9e583d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2023-12-17T10:08:41+01:00</dcterms:created>
  <dcterms:modified xsi:type="dcterms:W3CDTF">2023-12-17T10:08:41+01:00</dcterms:modified>
</cp:coreProperties>
</file>

<file path=docProps/custom.xml><?xml version="1.0" encoding="utf-8"?>
<Properties xmlns="http://schemas.openxmlformats.org/officeDocument/2006/custom-properties" xmlns:vt="http://schemas.openxmlformats.org/officeDocument/2006/docPropsVTypes"/>
</file>