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Rust CANopen Decision Log - Firmware Updater - Confluence</w:t>
      </w:r>
      <w:br/>
      <w:hyperlink r:id="rId7" w:history="1">
        <w:r>
          <w:rPr>
            <w:color w:val="2980b9"/>
            <w:u w:val="single"/>
          </w:rPr>
          <w:t xml:space="preserve">https://neurio.atlassian.net/wiki/spaces/FWU/pages/2681470978/Rust+CANopen+Decision+Log</w:t>
        </w:r>
      </w:hyperlink>
    </w:p>
    <w:p>
      <w:pPr>
        <w:pStyle w:val="Heading1"/>
      </w:pPr>
      <w:bookmarkStart w:id="2" w:name="_Toc2"/>
      <w:r>
        <w:t>Article summary:</w:t>
      </w:r>
      <w:bookmarkEnd w:id="2"/>
    </w:p>
    <w:p>
      <w:pPr>
        <w:jc w:val="both"/>
      </w:pPr>
      <w:r>
        <w:rPr/>
        <w:t xml:space="preserve">1. This article discusses the decision to determine the canopen implementation for a Leancore file transfer Rust application. </w:t>
      </w:r>
    </w:p>
    <w:p>
      <w:pPr>
        <w:jc w:val="both"/>
      </w:pPr>
      <w:r>
        <w:rPr/>
        <w:t xml:space="preserve">2. Three options are considered: (1) canopen-stack “wrapping”, (2) CANopenNode “wrapping”, and (3) calling python’s canopen from Rust. </w:t>
      </w:r>
    </w:p>
    <w:p>
      <w:pPr>
        <w:jc w:val="both"/>
      </w:pPr>
      <w:r>
        <w:rPr/>
        <w:t xml:space="preserve">3. Each option has its own pros and cons in terms of development time, maintainability, and functionality.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that it provides an overview of the three options available for implementing a canopen protocol for a Leancore file transfer Rust application. It also provides some insight into the pros and cons of each option in terms of development time, maintainability, and functionality. However, there are some potential biases that should be noted when considering this article. </w:t>
      </w:r>
    </w:p>
    <w:p>
      <w:pPr>
        <w:jc w:val="both"/>
      </w:pPr>
      <w:r>
        <w:rPr/>
        <w:t xml:space="preserve">First, the article does not provide any evidence or sources to support its claims about the pros and cons of each option. This could lead to one-sided reporting or unsupported claims being made about certain options without any evidence to back them up. Additionally, there may be other points of consideration or counterarguments that have been overlooked which could affect the decision-making process. </w:t>
      </w:r>
    </w:p>
    <w:p>
      <w:pPr>
        <w:jc w:val="both"/>
      </w:pPr>
      <w:r>
        <w:rPr/>
        <w:t xml:space="preserve">Second, there is no mention of possible risks associated with each option which could be important when making a decision about which option to choose. Furthermore, it is unclear if both sides of the argument have been presented equally or if one side has been given more weight than another due to personal bias or preference. </w:t>
      </w:r>
    </w:p>
    <w:p>
      <w:pPr>
        <w:jc w:val="both"/>
      </w:pPr>
      <w:r>
        <w:rPr/>
        <w:t xml:space="preserve">Finally, it is possible that promotional content has been included in order to sway readers towards one particular option over another without providing any evidence or sources to back up these claims. In conclusion, while this article provides an overview of the three options available for implementing a canopen protocol for a Leancore file transfer Rust application, it should be read with caution due to potential biases and missing points of consideration which could affect the decision-making process.</w:t>
      </w:r>
    </w:p>
    <w:p>
      <w:pPr>
        <w:pStyle w:val="Heading1"/>
      </w:pPr>
      <w:bookmarkStart w:id="5" w:name="_Toc5"/>
      <w:r>
        <w:t>Topics for further research:</w:t>
      </w:r>
      <w:bookmarkEnd w:id="5"/>
    </w:p>
    <w:p>
      <w:pPr>
        <w:spacing w:after="0"/>
        <w:numPr>
          <w:ilvl w:val="0"/>
          <w:numId w:val="2"/>
        </w:numPr>
      </w:pPr>
      <w:r>
        <w:rPr/>
        <w:t xml:space="preserve">Canopen protocol implementation risks</w:t>
      </w:r>
    </w:p>
    <w:p>
      <w:pPr>
        <w:spacing w:after="0"/>
        <w:numPr>
          <w:ilvl w:val="0"/>
          <w:numId w:val="2"/>
        </w:numPr>
      </w:pPr>
      <w:r>
        <w:rPr/>
        <w:t xml:space="preserve">Pros and cons of canopen protocol implementation</w:t>
      </w:r>
    </w:p>
    <w:p>
      <w:pPr>
        <w:spacing w:after="0"/>
        <w:numPr>
          <w:ilvl w:val="0"/>
          <w:numId w:val="2"/>
        </w:numPr>
      </w:pPr>
      <w:r>
        <w:rPr/>
        <w:t xml:space="preserve">Canopen protocol development time</w:t>
      </w:r>
    </w:p>
    <w:p>
      <w:pPr>
        <w:spacing w:after="0"/>
        <w:numPr>
          <w:ilvl w:val="0"/>
          <w:numId w:val="2"/>
        </w:numPr>
      </w:pPr>
      <w:r>
        <w:rPr/>
        <w:t xml:space="preserve">Canopen protocol maintainability</w:t>
      </w:r>
    </w:p>
    <w:p>
      <w:pPr>
        <w:spacing w:after="0"/>
        <w:numPr>
          <w:ilvl w:val="0"/>
          <w:numId w:val="2"/>
        </w:numPr>
      </w:pPr>
      <w:r>
        <w:rPr/>
        <w:t xml:space="preserve">Canopen protocol functionality</w:t>
      </w:r>
    </w:p>
    <w:p>
      <w:pPr>
        <w:numPr>
          <w:ilvl w:val="0"/>
          <w:numId w:val="2"/>
        </w:numPr>
      </w:pPr>
      <w:r>
        <w:rPr/>
        <w:t xml:space="preserve">Leancore file transfer Rust application considerations</w:t>
      </w:r>
    </w:p>
    <w:p>
      <w:pPr>
        <w:pStyle w:val="Heading1"/>
      </w:pPr>
      <w:bookmarkStart w:id="6" w:name="_Toc6"/>
      <w:r>
        <w:t>Report location:</w:t>
      </w:r>
      <w:bookmarkEnd w:id="6"/>
    </w:p>
    <w:p>
      <w:hyperlink r:id="rId8" w:history="1">
        <w:r>
          <w:rPr>
            <w:color w:val="2980b9"/>
            <w:u w:val="single"/>
          </w:rPr>
          <w:t xml:space="preserve">https://www.fullpicture.app/item/b46b24dbb4e0e6bb9a730e0816b34624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08A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urio.atlassian.net/wiki/spaces/FWU/pages/2681470978/Rust+CANopen+Decision+Log" TargetMode="External"/><Relationship Id="rId8" Type="http://schemas.openxmlformats.org/officeDocument/2006/relationships/hyperlink" Target="https://www.fullpicture.app/item/b46b24dbb4e0e6bb9a730e0816b346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2023-02-21T14:49:34+01:00</dcterms:created>
  <dcterms:modified xsi:type="dcterms:W3CDTF">2023-02-21T14:49:34+01:00</dcterms:modified>
</cp:coreProperties>
</file>

<file path=docProps/custom.xml><?xml version="1.0" encoding="utf-8"?>
<Properties xmlns="http://schemas.openxmlformats.org/officeDocument/2006/custom-properties" xmlns:vt="http://schemas.openxmlformats.org/officeDocument/2006/docPropsVTypes"/>
</file>