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welding techniques for aerospace materials - ScienceDirect</w:t>
      </w:r>
      <w:br/>
      <w:hyperlink r:id="rId7" w:history="1">
        <w:r>
          <w:rPr>
            <w:color w:val="2980b9"/>
            <w:u w:val="single"/>
          </w:rPr>
          <w:t xml:space="preserve">https://www.sciencedirect.com/science/article/pii/B9780128191408000018</w:t>
        </w:r>
      </w:hyperlink>
    </w:p>
    <w:p>
      <w:pPr>
        <w:pStyle w:val="Heading1"/>
      </w:pPr>
      <w:bookmarkStart w:id="2" w:name="_Toc2"/>
      <w:r>
        <w:t>Article summary:</w:t>
      </w:r>
      <w:bookmarkEnd w:id="2"/>
    </w:p>
    <w:p>
      <w:pPr>
        <w:jc w:val="both"/>
      </w:pPr>
      <w:r>
        <w:rPr/>
        <w:t xml:space="preserve">1. The article discusses the development of four different welding and joining technologies for aerospace materials, including friction stir welding, laser beam welding, laser blown powder and laser powder bed additive manufacturing.</w:t>
      </w:r>
    </w:p>
    <w:p>
      <w:pPr>
        <w:jc w:val="both"/>
      </w:pPr>
      <w:r>
        <w:rPr/>
        <w:t xml:space="preserve">2. The article also covers the airworthiness implications of new welding and joining technologies, such as the use of friction stir welding in the Eclipse 500 aircraft and the use of laser beam welding for Airbus aircraft.</w:t>
      </w:r>
    </w:p>
    <w:p>
      <w:pPr>
        <w:jc w:val="both"/>
      </w:pPr>
      <w:r>
        <w:rPr/>
        <w:t xml:space="preserve">3. Finally, the article looks at future developments and trends in welding and joining processes, such as friction stir welding of aluminum alloys and laser powder bed fusion additive manufacturing for the manufacture of LEAP engine fuel nozzles.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new welding techniques for aerospace materials that have been developed over the last 15-20 years. The article is well-written and provides a comprehensive overview of these techniques, their applications in aircraft manufacturing, their airworthiness implications, and potential future developments. </w:t>
      </w:r>
    </w:p>
    <w:p>
      <w:pPr>
        <w:jc w:val="both"/>
      </w:pPr>
      <w:r>
        <w:rPr/>
        <w:t xml:space="preserve">The article is generally reliable in its presentation of information; however there are some areas where it could be improved upon. For example, while it does provide some detail on how these techniques were approved by regulatory authorities such as EASA or FAA, it does not provide any detail on what specific criteria were used to qualify them or how they were tested to ensure safety standards were met. Additionally, while it does mention some potential risks associated with certain techniques (such as crevice corrosion), it does not provide any detail on how these risks can be mitigated or avoided. </w:t>
      </w:r>
    </w:p>
    <w:p>
      <w:pPr>
        <w:jc w:val="both"/>
      </w:pPr>
      <w:r>
        <w:rPr/>
        <w:t xml:space="preserve">The article also fails to explore any counterarguments or alternative perspectives on these techniques; instead it presents them in a largely positive light without considering any potential drawbacks or limitations that may exist with their use. Furthermore, while it does mention some potential future developments in this field (such as friction stir welding of aluminum alloys), it fails to provide any evidence to support its claims about their potential applications or benefits. </w:t>
      </w:r>
    </w:p>
    <w:p>
      <w:pPr>
        <w:jc w:val="both"/>
      </w:pPr>
      <w:r>
        <w:rPr/>
        <w:t xml:space="preserve">In conclusion, this article provides a good overview of new welding techniques for aerospace materials; however there are some areas where more detail could be provided to improve its trustworthiness and reliability.</w:t>
      </w:r>
    </w:p>
    <w:p>
      <w:pPr>
        <w:pStyle w:val="Heading1"/>
      </w:pPr>
      <w:bookmarkStart w:id="5" w:name="_Toc5"/>
      <w:r>
        <w:t>Topics for further research:</w:t>
      </w:r>
      <w:bookmarkEnd w:id="5"/>
    </w:p>
    <w:p>
      <w:pPr>
        <w:spacing w:after="0"/>
        <w:numPr>
          <w:ilvl w:val="0"/>
          <w:numId w:val="2"/>
        </w:numPr>
      </w:pPr>
      <w:r>
        <w:rPr/>
        <w:t xml:space="preserve">Aerospace welding safety standards</w:t>
      </w:r>
    </w:p>
    <w:p>
      <w:pPr>
        <w:spacing w:after="0"/>
        <w:numPr>
          <w:ilvl w:val="0"/>
          <w:numId w:val="2"/>
        </w:numPr>
      </w:pPr>
      <w:r>
        <w:rPr/>
        <w:t xml:space="preserve">Crevice corrosion prevention</w:t>
      </w:r>
    </w:p>
    <w:p>
      <w:pPr>
        <w:spacing w:after="0"/>
        <w:numPr>
          <w:ilvl w:val="0"/>
          <w:numId w:val="2"/>
        </w:numPr>
      </w:pPr>
      <w:r>
        <w:rPr/>
        <w:t xml:space="preserve">Friction stir welding of aluminum alloys</w:t>
      </w:r>
    </w:p>
    <w:p>
      <w:pPr>
        <w:spacing w:after="0"/>
        <w:numPr>
          <w:ilvl w:val="0"/>
          <w:numId w:val="2"/>
        </w:numPr>
      </w:pPr>
      <w:r>
        <w:rPr/>
        <w:t xml:space="preserve">Regulatory authority criteria for welding techniques</w:t>
      </w:r>
    </w:p>
    <w:p>
      <w:pPr>
        <w:spacing w:after="0"/>
        <w:numPr>
          <w:ilvl w:val="0"/>
          <w:numId w:val="2"/>
        </w:numPr>
      </w:pPr>
      <w:r>
        <w:rPr/>
        <w:t xml:space="preserve">Advantages and disadvantages of aerospace welding techniques</w:t>
      </w:r>
    </w:p>
    <w:p>
      <w:pPr>
        <w:numPr>
          <w:ilvl w:val="0"/>
          <w:numId w:val="2"/>
        </w:numPr>
      </w:pPr>
      <w:r>
        <w:rPr/>
        <w:t xml:space="preserve">Testing methods for aerospace welding techniques</w:t>
      </w:r>
    </w:p>
    <w:p>
      <w:pPr>
        <w:pStyle w:val="Heading1"/>
      </w:pPr>
      <w:bookmarkStart w:id="6" w:name="_Toc6"/>
      <w:r>
        <w:t>Report location:</w:t>
      </w:r>
      <w:bookmarkEnd w:id="6"/>
    </w:p>
    <w:p>
      <w:hyperlink r:id="rId8" w:history="1">
        <w:r>
          <w:rPr>
            <w:color w:val="2980b9"/>
            <w:u w:val="single"/>
          </w:rPr>
          <w:t xml:space="preserve">https://www.fullpicture.app/item/b486a2cec5c2d58af601f51de74ad7bd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7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191408000018" TargetMode="External"/><Relationship Id="rId8" Type="http://schemas.openxmlformats.org/officeDocument/2006/relationships/hyperlink" Target="https://www.fullpicture.app/item/b486a2cec5c2d58af601f51de74ad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2023-02-25T00:26:08+01:00</dcterms:created>
  <dcterms:modified xsi:type="dcterms:W3CDTF">2023-02-25T00:26:08+01:00</dcterms:modified>
</cp:coreProperties>
</file>

<file path=docProps/custom.xml><?xml version="1.0" encoding="utf-8"?>
<Properties xmlns="http://schemas.openxmlformats.org/officeDocument/2006/custom-properties" xmlns:vt="http://schemas.openxmlformats.org/officeDocument/2006/docPropsVTypes"/>
</file>