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通过从活性污泥中重新溶解来回收磷 - 重新审视碳源和补充水平的影响 - 环境科学：水研究与技术（RSC出版）</w:t>
      </w:r>
      <w:br/>
      <w:hyperlink r:id="rId7" w:history="1">
        <w:r>
          <w:rPr>
            <w:color w:val="2980b9"/>
            <w:u w:val="single"/>
          </w:rPr>
          <w:t xml:space="preserve">https://pubs.rsc.org/en/content/articlelanding/2023/ew/d2ew00356b</w:t>
        </w:r>
      </w:hyperlink>
    </w:p>
    <w:p>
      <w:pPr>
        <w:pStyle w:val="Heading1"/>
      </w:pPr>
      <w:bookmarkStart w:id="2" w:name="_Toc2"/>
      <w:r>
        <w:t>Article summary:</w:t>
      </w:r>
      <w:bookmarkEnd w:id="2"/>
    </w:p>
    <w:p>
      <w:pPr>
        <w:jc w:val="both"/>
      </w:pPr>
      <w:r>
        <w:rPr/>
        <w:t xml:space="preserve">1. This article examines the potential of using active sludge to recover phosphorus from wastewater by re-dissolving it.</w:t>
      </w:r>
    </w:p>
    <w:p>
      <w:pPr>
        <w:jc w:val="both"/>
      </w:pPr>
      <w:r>
        <w:rPr/>
        <w:t xml:space="preserve">2. The article looks at the effects of volatile fatty acid supplements on the anaerobic P re-dissolution in full-scale wastewater treatment plants.</w:t>
      </w:r>
    </w:p>
    <w:p>
      <w:pPr>
        <w:jc w:val="both"/>
      </w:pPr>
      <w:r>
        <w:rPr/>
        <w:t xml:space="preserve">3. Results showed that all supplements induced P re-dissolution, with acetic acid being the most effective, and that P re-dissolution continued even after acetate was completely consumed.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and its results. The authors provide evidence for their claims and cite relevant sources to support their findings. Furthermore, they discuss possible limitations of their study and suggest further research to improve efficiency.</w:t>
      </w:r>
    </w:p>
    <w:p>
      <w:pPr>
        <w:jc w:val="both"/>
      </w:pPr>
      <w:r>
        <w:rPr/>
        <w:t xml:space="preserve">However, there are some potential biases in the article which should be noted. For example, the authors do not explore any counterarguments or alternative perspectives on their findings, nor do they present both sides equally when discussing their results. Additionally, there is a lack of discussion regarding possible risks associated with this method of phosphorus recovery from wastewater, such as environmental impacts or safety concerns for workers handling active sludge. </w:t>
      </w:r>
    </w:p>
    <w:p>
      <w:pPr>
        <w:jc w:val="both"/>
      </w:pPr>
      <w:r>
        <w:rPr/>
        <w:t xml:space="preserve">In conclusion, while this article is generally reliable and trustworthy, there are some potential biases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Phosphorus recovery from wastewater risks</w:t>
      </w:r>
    </w:p>
    <w:p>
      <w:pPr>
        <w:spacing w:after="0"/>
        <w:numPr>
          <w:ilvl w:val="0"/>
          <w:numId w:val="2"/>
        </w:numPr>
      </w:pPr>
      <w:r>
        <w:rPr/>
        <w:t xml:space="preserve">Environmental impacts of phosphorus recovery</w:t>
      </w:r>
    </w:p>
    <w:p>
      <w:pPr>
        <w:spacing w:after="0"/>
        <w:numPr>
          <w:ilvl w:val="0"/>
          <w:numId w:val="2"/>
        </w:numPr>
      </w:pPr>
      <w:r>
        <w:rPr/>
        <w:t xml:space="preserve">Safety concerns for workers handling active sludge</w:t>
      </w:r>
    </w:p>
    <w:p>
      <w:pPr>
        <w:spacing w:after="0"/>
        <w:numPr>
          <w:ilvl w:val="0"/>
          <w:numId w:val="2"/>
        </w:numPr>
      </w:pPr>
      <w:r>
        <w:rPr/>
        <w:t xml:space="preserve">Alternative perspectives on phosphorus recovery</w:t>
      </w:r>
    </w:p>
    <w:p>
      <w:pPr>
        <w:spacing w:after="0"/>
        <w:numPr>
          <w:ilvl w:val="0"/>
          <w:numId w:val="2"/>
        </w:numPr>
      </w:pPr>
      <w:r>
        <w:rPr/>
        <w:t xml:space="preserve">Counterarguments to phosphorus recovery</w:t>
      </w:r>
    </w:p>
    <w:p>
      <w:pPr>
        <w:numPr>
          <w:ilvl w:val="0"/>
          <w:numId w:val="2"/>
        </w:numPr>
      </w:pPr>
      <w:r>
        <w:rPr/>
        <w:t xml:space="preserve">Efficiency of phosphorus recovery from wastewater</w:t>
      </w:r>
    </w:p>
    <w:p>
      <w:pPr>
        <w:pStyle w:val="Heading1"/>
      </w:pPr>
      <w:bookmarkStart w:id="6" w:name="_Toc6"/>
      <w:r>
        <w:t>Report location:</w:t>
      </w:r>
      <w:bookmarkEnd w:id="6"/>
    </w:p>
    <w:p>
      <w:hyperlink r:id="rId8" w:history="1">
        <w:r>
          <w:rPr>
            <w:color w:val="2980b9"/>
            <w:u w:val="single"/>
          </w:rPr>
          <w:t xml:space="preserve">https://www.fullpicture.app/item/b4a99c7d571da62a1c2354a850dcdb9f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FB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ew/d2ew00356b" TargetMode="External"/><Relationship Id="rId8" Type="http://schemas.openxmlformats.org/officeDocument/2006/relationships/hyperlink" Target="https://www.fullpicture.app/item/b4a99c7d571da62a1c2354a850dcdb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2023-02-27T08:56:28+01:00</dcterms:created>
  <dcterms:modified xsi:type="dcterms:W3CDTF">2023-02-27T08:56:28+01:00</dcterms:modified>
</cp:coreProperties>
</file>

<file path=docProps/custom.xml><?xml version="1.0" encoding="utf-8"?>
<Properties xmlns="http://schemas.openxmlformats.org/officeDocument/2006/custom-properties" xmlns:vt="http://schemas.openxmlformats.org/officeDocument/2006/docPropsVTypes"/>
</file>