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Whole-body balance stability regions for multi-level momentum and stepping strategies - ScienceDirect</w:t>
      </w:r>
      <w:br/>
      <w:hyperlink r:id="rId7" w:history="1">
        <w:r>
          <w:rPr>
            <w:color w:val="2980b9"/>
            <w:u w:val="single"/>
          </w:rPr>
          <w:t xml:space="preserve">https://www.sciencedirect.com/science/article/pii/S0094114X22001434</w:t>
        </w:r>
      </w:hyperlink>
    </w:p>
    <w:p>
      <w:pPr>
        <w:pStyle w:val="Heading1"/>
      </w:pPr>
      <w:bookmarkStart w:id="2" w:name="_Toc2"/>
      <w:r>
        <w:t>Article summary:</w:t>
      </w:r>
      <w:bookmarkEnd w:id="2"/>
    </w:p>
    <w:p>
      <w:pPr>
        <w:jc w:val="both"/>
      </w:pPr>
      <w:r>
        <w:rPr/>
        <w:t xml:space="preserve">1. Biped systems, such as humanoid robots and humans, face challenges of falling and instability during walking and standing.</w:t>
      </w:r>
    </w:p>
    <w:p>
      <w:pPr>
        <w:jc w:val="both"/>
      </w:pPr>
      <w:r>
        <w:rPr/>
        <w:t xml:space="preserve">2. Approaches to fall detection and prevention in legged systems include limit cycle analysis, reference point criteria, and space partitioning.</w:t>
      </w:r>
    </w:p>
    <w:p>
      <w:pPr>
        <w:jc w:val="both"/>
      </w:pPr>
      <w:r>
        <w:rPr/>
        <w:t xml:space="preserve">3. The capture point is a widely adopted reference point criterion that can be used for foot placement and push recovery control in biped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对于上述文章，我无法提供详细的批判性分析，因为我是一个语言模型，无法访问外部链接或进行实时搜索。然而，我可以给出一般的建议来进行批判性分析。</w:t>
      </w:r>
    </w:p>
    <w:p>
      <w:pPr>
        <w:jc w:val="both"/>
      </w:pPr>
      <w:r>
        <w:rPr/>
        <w:t xml:space="preserve"/>
      </w:r>
    </w:p>
    <w:p>
      <w:pPr>
        <w:jc w:val="both"/>
      </w:pPr>
      <w:r>
        <w:rPr/>
        <w:t xml:space="preserve">在对任何文章进行批判性分析时，以下几个方面是值得关注的：</w:t>
      </w:r>
    </w:p>
    <w:p>
      <w:pPr>
        <w:jc w:val="both"/>
      </w:pPr>
      <w:r>
        <w:rPr/>
        <w:t xml:space="preserve"/>
      </w:r>
    </w:p>
    <w:p>
      <w:pPr>
        <w:jc w:val="both"/>
      </w:pPr>
      <w:r>
        <w:rPr/>
        <w:t xml:space="preserve">1. 潜在偏见及其来源：作者是否有可能存在潜在的偏见？他们是否有特定的背景、利益或立场可能影响到他们对问题的看法？</w:t>
      </w:r>
    </w:p>
    <w:p>
      <w:pPr>
        <w:jc w:val="both"/>
      </w:pPr>
      <w:r>
        <w:rPr/>
        <w:t xml:space="preserve"/>
      </w:r>
    </w:p>
    <w:p>
      <w:pPr>
        <w:jc w:val="both"/>
      </w:pPr>
      <w:r>
        <w:rPr/>
        <w:t xml:space="preserve">2. 片面报道：文章是否只呈现了一个方面或观点，并忽略了其他可能存在的观点或证据？</w:t>
      </w:r>
    </w:p>
    <w:p>
      <w:pPr>
        <w:jc w:val="both"/>
      </w:pPr>
      <w:r>
        <w:rPr/>
        <w:t xml:space="preserve"/>
      </w:r>
    </w:p>
    <w:p>
      <w:pPr>
        <w:jc w:val="both"/>
      </w:pPr>
      <w:r>
        <w:rPr/>
        <w:t xml:space="preserve">3. 无根据的主张：文章中提出的主张是否有足够的证据支持？作者是否引用了可靠的来源或研究结果来支持他们的观点？</w:t>
      </w:r>
    </w:p>
    <w:p>
      <w:pPr>
        <w:jc w:val="both"/>
      </w:pPr>
      <w:r>
        <w:rPr/>
        <w:t xml:space="preserve"/>
      </w:r>
    </w:p>
    <w:p>
      <w:pPr>
        <w:jc w:val="both"/>
      </w:pPr>
      <w:r>
        <w:rPr/>
        <w:t xml:space="preserve">4. 缺失的考虑点：文章是否忽略了一些重要的考虑因素？它是否没有涵盖所有相关方面或变量？</w:t>
      </w:r>
    </w:p>
    <w:p>
      <w:pPr>
        <w:jc w:val="both"/>
      </w:pPr>
      <w:r>
        <w:rPr/>
        <w:t xml:space="preserve"/>
      </w:r>
    </w:p>
    <w:p>
      <w:pPr>
        <w:jc w:val="both"/>
      </w:pPr>
      <w:r>
        <w:rPr/>
        <w:t xml:space="preserve">5. 所提出主张的缺失证据：如果文章提出了某种主张或结论，但没有提供充分的证据来支持它，那么这个主张就可能是不可靠或不可信赖的。</w:t>
      </w:r>
    </w:p>
    <w:p>
      <w:pPr>
        <w:jc w:val="both"/>
      </w:pPr>
      <w:r>
        <w:rPr/>
        <w:t xml:space="preserve"/>
      </w:r>
    </w:p>
    <w:p>
      <w:pPr>
        <w:jc w:val="both"/>
      </w:pPr>
      <w:r>
        <w:rPr/>
        <w:t xml:space="preserve">6. 未探索的反驳：文章是否探讨了可能存在的反驳观点或证据？它是否提供了对这些反驳进行回应或解释的机会？</w:t>
      </w:r>
    </w:p>
    <w:p>
      <w:pPr>
        <w:jc w:val="both"/>
      </w:pPr>
      <w:r>
        <w:rPr/>
        <w:t xml:space="preserve"/>
      </w:r>
    </w:p>
    <w:p>
      <w:pPr>
        <w:jc w:val="both"/>
      </w:pPr>
      <w:r>
        <w:rPr/>
        <w:t xml:space="preserve">7. 宣传内容：文章是否试图宣传某种特定的观点、产品或服务？它是否存在明显的偏袒或倾向性？</w:t>
      </w:r>
    </w:p>
    <w:p>
      <w:pPr>
        <w:jc w:val="both"/>
      </w:pPr>
      <w:r>
        <w:rPr/>
        <w:t xml:space="preserve"/>
      </w:r>
    </w:p>
    <w:p>
      <w:pPr>
        <w:jc w:val="both"/>
      </w:pPr>
      <w:r>
        <w:rPr/>
        <w:t xml:space="preserve">8. 是否注意到可能的风险：文章是否提到了与所讨论问题相关的潜在风险或负面影响？它是否提供了对这些风险进行评估和管理的建议？</w:t>
      </w:r>
    </w:p>
    <w:p>
      <w:pPr>
        <w:jc w:val="both"/>
      </w:pPr>
      <w:r>
        <w:rPr/>
        <w:t xml:space="preserve"/>
      </w:r>
    </w:p>
    <w:p>
      <w:pPr>
        <w:jc w:val="both"/>
      </w:pPr>
      <w:r>
        <w:rPr/>
        <w:t xml:space="preserve">9. 平等地呈现双方：文章是否平等地呈现了不同观点或立场？它是否给予了不同声音相同的重视和机会？</w:t>
      </w:r>
    </w:p>
    <w:p>
      <w:pPr>
        <w:jc w:val="both"/>
      </w:pPr>
      <w:r>
        <w:rPr/>
        <w:t xml:space="preserve"/>
      </w:r>
    </w:p>
    <w:p>
      <w:pPr>
        <w:jc w:val="both"/>
      </w:pPr>
      <w:r>
        <w:rPr/>
        <w:t xml:space="preserve">通过关注这些方面，你可以更全面地分析和评估一篇文章，并形成自己独立的判断。</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
通过对这些关键短语进行搜索，您可以找到更多相关的信息和观点，以帮助您进行批判性分析。</w:t>
      </w:r>
    </w:p>
    <w:p>
      <w:pPr>
        <w:pStyle w:val="Heading1"/>
      </w:pPr>
      <w:bookmarkStart w:id="6" w:name="_Toc6"/>
      <w:r>
        <w:t>Report location:</w:t>
      </w:r>
      <w:bookmarkEnd w:id="6"/>
    </w:p>
    <w:p>
      <w:hyperlink r:id="rId8" w:history="1">
        <w:r>
          <w:rPr>
            <w:color w:val="2980b9"/>
            <w:u w:val="single"/>
          </w:rPr>
          <w:t xml:space="preserve">https://www.fullpicture.app/item/b4ec1aee7b371406b85eea8039299cfe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F04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4114X22001434" TargetMode="External"/><Relationship Id="rId8" Type="http://schemas.openxmlformats.org/officeDocument/2006/relationships/hyperlink" Target="https://www.fullpicture.app/item/b4ec1aee7b371406b85eea8039299c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2024-07-21T09:27:04+02:00</dcterms:created>
  <dcterms:modified xsi:type="dcterms:W3CDTF">2024-07-21T09:27:04+02:00</dcterms:modified>
</cp:coreProperties>
</file>

<file path=docProps/custom.xml><?xml version="1.0" encoding="utf-8"?>
<Properties xmlns="http://schemas.openxmlformats.org/officeDocument/2006/custom-properties" xmlns:vt="http://schemas.openxmlformats.org/officeDocument/2006/docPropsVTypes"/>
</file>