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Spike frequency adaptation mediates looming stimulus selectivity in a collision-detecting neuron | Nature Neuroscience</w:t>
      </w:r>
      <w:br/>
      <w:hyperlink r:id="rId7" w:history="1">
        <w:r>
          <w:rPr>
            <w:color w:val="2980b9"/>
            <w:u w:val="single"/>
          </w:rPr>
          <w:t xml:space="preserve">https://www.nature.com/articles/nn.2259</w:t>
        </w:r>
      </w:hyperlink>
    </w:p>
    <w:p>
      <w:pPr>
        <w:pStyle w:val="Heading1"/>
      </w:pPr>
      <w:bookmarkStart w:id="2" w:name="_Toc2"/>
      <w:r>
        <w:t>Article summary:</w:t>
      </w:r>
      <w:bookmarkEnd w:id="2"/>
    </w:p>
    <w:p>
      <w:pPr>
        <w:jc w:val="both"/>
      </w:pPr>
      <w:r>
        <w:rPr/>
        <w:t xml:space="preserve">1. This article examines the role of spike frequency adaptation in mediating looming stimulus selectivity in a collision-detecting neuron. </w:t>
      </w:r>
    </w:p>
    <w:p>
      <w:pPr>
        <w:jc w:val="both"/>
      </w:pPr>
      <w:r>
        <w:rPr/>
        <w:t xml:space="preserve">2. It draws on research from various sources, including studies of locusts and frogs, to explore how this neuron is able to detect approaching objects and initiate an escape response. </w:t>
      </w:r>
    </w:p>
    <w:p>
      <w:pPr>
        <w:jc w:val="both"/>
      </w:pPr>
      <w:r>
        <w:rPr/>
        <w:t xml:space="preserve">3. The article also discusses the use of calcium indicators and buffers to further understand the neuron's response to looming stimuli.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research from multiple sources, including studies of locusts and frogs, to explore how a collision-detecting neuron is able to detect approaching objects and initiate an escape response. The authors provide detailed descriptions of the experiments conducted by each source, as well as their results, which adds credibility to their claims. Additionally, they cite relevant literature throughout the article that supports their arguments. </w:t>
      </w:r>
    </w:p>
    <w:p>
      <w:pPr>
        <w:jc w:val="both"/>
      </w:pPr>
      <w:r>
        <w:rPr/>
        <w:t xml:space="preserve">The only potential bias in the article is that it does not present both sides equally; instead, it focuses solely on how spike frequency adaptation mediates looming stimulus selectivity in a collision-detecting neuron. While this is an important topic that deserves attention, there may be other factors at play that are not discussed in the article. Furthermore, there are no counterarguments presented or risks noted in relation to this topic. </w:t>
      </w:r>
    </w:p>
    <w:p>
      <w:pPr>
        <w:jc w:val="both"/>
      </w:pPr>
      <w:r>
        <w:rPr/>
        <w:t xml:space="preserve">In conclusion, while this article provides a thorough overview of its topic and cites relevant literature throughout its text, it could benefit from exploring other factors at play or presenting counterarguments related to its main argument. Additionally, possible risks associated with its findings should be noted for readers' consideration.</w:t>
      </w:r>
    </w:p>
    <w:p>
      <w:pPr>
        <w:pStyle w:val="Heading1"/>
      </w:pPr>
      <w:bookmarkStart w:id="5" w:name="_Toc5"/>
      <w:r>
        <w:t>Topics for further research:</w:t>
      </w:r>
      <w:bookmarkEnd w:id="5"/>
    </w:p>
    <w:p>
      <w:pPr>
        <w:spacing w:after="0"/>
        <w:numPr>
          <w:ilvl w:val="0"/>
          <w:numId w:val="2"/>
        </w:numPr>
      </w:pPr>
      <w:r>
        <w:rPr/>
        <w:t xml:space="preserve">Collision-detecting neuron other factors</w:t>
      </w:r>
    </w:p>
    <w:p>
      <w:pPr>
        <w:spacing w:after="0"/>
        <w:numPr>
          <w:ilvl w:val="0"/>
          <w:numId w:val="2"/>
        </w:numPr>
      </w:pPr>
      <w:r>
        <w:rPr/>
        <w:t xml:space="preserve">Spike frequency adaptation risks</w:t>
      </w:r>
    </w:p>
    <w:p>
      <w:pPr>
        <w:spacing w:after="0"/>
        <w:numPr>
          <w:ilvl w:val="0"/>
          <w:numId w:val="2"/>
        </w:numPr>
      </w:pPr>
      <w:r>
        <w:rPr/>
        <w:t xml:space="preserve">Looming stimulus selectivity counterarguments</w:t>
      </w:r>
    </w:p>
    <w:p>
      <w:pPr>
        <w:spacing w:after="0"/>
        <w:numPr>
          <w:ilvl w:val="0"/>
          <w:numId w:val="2"/>
        </w:numPr>
      </w:pPr>
      <w:r>
        <w:rPr/>
        <w:t xml:space="preserve">Collision-detecting neuron alternative approaches</w:t>
      </w:r>
    </w:p>
    <w:p>
      <w:pPr>
        <w:spacing w:after="0"/>
        <w:numPr>
          <w:ilvl w:val="0"/>
          <w:numId w:val="2"/>
        </w:numPr>
      </w:pPr>
      <w:r>
        <w:rPr/>
        <w:t xml:space="preserve">Spike frequency adaptation implications</w:t>
      </w:r>
    </w:p>
    <w:p>
      <w:pPr>
        <w:numPr>
          <w:ilvl w:val="0"/>
          <w:numId w:val="2"/>
        </w:numPr>
      </w:pPr>
      <w:r>
        <w:rPr/>
        <w:t xml:space="preserve">Looming stimulus selectivity implications</w:t>
      </w:r>
    </w:p>
    <w:p>
      <w:pPr>
        <w:pStyle w:val="Heading1"/>
      </w:pPr>
      <w:bookmarkStart w:id="6" w:name="_Toc6"/>
      <w:r>
        <w:t>Report location:</w:t>
      </w:r>
      <w:bookmarkEnd w:id="6"/>
    </w:p>
    <w:p>
      <w:hyperlink r:id="rId8" w:history="1">
        <w:r>
          <w:rPr>
            <w:color w:val="2980b9"/>
            <w:u w:val="single"/>
          </w:rPr>
          <w:t xml:space="preserve">https://www.fullpicture.app/item/b4f76ca6879572cb6181705ab3655c60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1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2259" TargetMode="External"/><Relationship Id="rId8" Type="http://schemas.openxmlformats.org/officeDocument/2006/relationships/hyperlink" Target="https://www.fullpicture.app/item/b4f76ca6879572cb6181705ab3655c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2023-02-22T06:48:05+01:00</dcterms:created>
  <dcterms:modified xsi:type="dcterms:W3CDTF">2023-02-22T06:48:05+01:00</dcterms:modified>
</cp:coreProperties>
</file>

<file path=docProps/custom.xml><?xml version="1.0" encoding="utf-8"?>
<Properties xmlns="http://schemas.openxmlformats.org/officeDocument/2006/custom-properties" xmlns:vt="http://schemas.openxmlformats.org/officeDocument/2006/docPropsVTypes"/>
</file>