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the pyrolysis characteristics and mechanisms of waste printed circuit boards at fast and slow heating rates - ScienceDirect</w:t>
      </w:r>
      <w:br/>
      <w:hyperlink r:id="rId7" w:history="1">
        <w:r>
          <w:rPr>
            <w:color w:val="2980b9"/>
            <w:u w:val="single"/>
          </w:rPr>
          <w:t xml:space="preserve">https://www.sciencedirect.com/science/article/pii/S0956053X22003099</w:t>
        </w:r>
      </w:hyperlink>
    </w:p>
    <w:p>
      <w:pPr>
        <w:pStyle w:val="Heading1"/>
      </w:pPr>
      <w:bookmarkStart w:id="2" w:name="_Toc2"/>
      <w:r>
        <w:t>Article summary:</w:t>
      </w:r>
      <w:bookmarkEnd w:id="2"/>
    </w:p>
    <w:p>
      <w:pPr>
        <w:jc w:val="both"/>
      </w:pPr>
      <w:r>
        <w:rPr/>
        <w:t xml:space="preserve">1. The pyrolysis characteristics and mechanisms of waste printed circuit boards (WPCBs) were studied using thermogravimetry (TG), pyrolysis–gas chromatography/mass spectrometry (Py-GC/MS), and density functional theory (DFT).</w:t>
      </w:r>
    </w:p>
    <w:p>
      <w:pPr>
        <w:jc w:val="both"/>
      </w:pPr>
      <w:r>
        <w:rPr/>
        <w:t xml:space="preserve">2. The product distribution, kinetics, and bond dissociation energy of WPCBs polymer monomers were studied at fast (600°C/min) and slow (10°C/min) heating rates.</w:t>
      </w:r>
    </w:p>
    <w:p>
      <w:pPr>
        <w:jc w:val="both"/>
      </w:pPr>
      <w:r>
        <w:rPr/>
        <w:t xml:space="preserve">3. Benzene was produced abundantly and its formation mechanism was deduced based on free radical reactions by DFT.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research conducted on the pyrolysis characteristics and mechanisms of waste printed circuit boards (WPCBs). The authors have used a variety of methods such as thermogravimetry (TG), pyrolysis–gas chromatography/mass spectrometry (Py-GC/MS), and density functional theory (DFT) to study the product distribution, kinetics, and bond dissociation energy of WPCBs polymer monomers at fast (600°C/min) and slow (10°C/min) heating rates. Furthermore, the authors have also provided an explanation for the formation mechanism of benzene based on free radical reactions by DFT. </w:t>
      </w:r>
    </w:p>
    <w:p>
      <w:pPr>
        <w:jc w:val="both"/>
      </w:pPr>
      <w:r>
        <w:rPr/>
        <w:t xml:space="preserve">The article is generally reliable in terms of its content as it provides a detailed description of the research conducted on WPCBs pyrolysis characteristics and mechanisms. However, there are some potential biases that should be noted. Firstly, the article does not provide any information about possible risks associated with WPCB pyrolysis or any counterarguments to their findings. Secondly, there is no mention of any other methods that could be used to study WPCB pyrolysis characteristics or mechanisms apart from those mentioned in the article. Thirdly, there is no discussion about how this research could be applied in practice or what implications it may have for environmental protection or human health. Finally, there is no mention of any potential limitations or drawbacks associated with this research which could affect its accuracy or reliability. </w:t>
      </w:r>
    </w:p>
    <w:p>
      <w:pPr>
        <w:jc w:val="both"/>
      </w:pPr>
      <w:r>
        <w:rPr/>
        <w:t xml:space="preserve">In conclusion, while this article provides a comprehensive overview of the research conducted on WPCB pyrolysis characteristics and mechanisms, it does not address some important issues such as possible risks associated with WPCB pyrolysis or other methods that could be used to study these characteristics or mechanisms apart from those mentioned in the article. Additionally, there is no discussion about how this research could be applied in practice or what implications it may have for environmental protection or human health which should be addressed in future studies.</w:t>
      </w:r>
    </w:p>
    <w:p>
      <w:pPr>
        <w:pStyle w:val="Heading1"/>
      </w:pPr>
      <w:bookmarkStart w:id="5" w:name="_Toc5"/>
      <w:r>
        <w:t>Topics for further research:</w:t>
      </w:r>
      <w:bookmarkEnd w:id="5"/>
    </w:p>
    <w:p>
      <w:pPr>
        <w:spacing w:after="0"/>
        <w:numPr>
          <w:ilvl w:val="0"/>
          <w:numId w:val="2"/>
        </w:numPr>
      </w:pPr>
      <w:r>
        <w:rPr/>
        <w:t xml:space="preserve">Potential risks associated with WPCB pyrolysis </w:t>
      </w:r>
    </w:p>
    <w:p>
      <w:pPr>
        <w:spacing w:after="0"/>
        <w:numPr>
          <w:ilvl w:val="0"/>
          <w:numId w:val="2"/>
        </w:numPr>
      </w:pPr>
      <w:r>
        <w:rPr/>
        <w:t xml:space="preserve">Alternative methods for studying WPCB pyrolysis characteristics </w:t>
      </w:r>
    </w:p>
    <w:p>
      <w:pPr>
        <w:spacing w:after="0"/>
        <w:numPr>
          <w:ilvl w:val="0"/>
          <w:numId w:val="2"/>
        </w:numPr>
      </w:pPr>
      <w:r>
        <w:rPr/>
        <w:t xml:space="preserve">Practical applications of WPCB pyrolysis research </w:t>
      </w:r>
    </w:p>
    <w:p>
      <w:pPr>
        <w:spacing w:after="0"/>
        <w:numPr>
          <w:ilvl w:val="0"/>
          <w:numId w:val="2"/>
        </w:numPr>
      </w:pPr>
      <w:r>
        <w:rPr/>
        <w:t xml:space="preserve">Implications of WPCB pyrolysis research for environmental protection </w:t>
      </w:r>
    </w:p>
    <w:p>
      <w:pPr>
        <w:spacing w:after="0"/>
        <w:numPr>
          <w:ilvl w:val="0"/>
          <w:numId w:val="2"/>
        </w:numPr>
      </w:pPr>
      <w:r>
        <w:rPr/>
        <w:t xml:space="preserve">Implications of WPCB pyrolysis research for human health </w:t>
      </w:r>
    </w:p>
    <w:p>
      <w:pPr>
        <w:numPr>
          <w:ilvl w:val="0"/>
          <w:numId w:val="2"/>
        </w:numPr>
      </w:pPr>
      <w:r>
        <w:rPr/>
        <w:t xml:space="preserve">Limitations and drawbacks of WPCB pyrolysis research</w:t>
      </w:r>
    </w:p>
    <w:p>
      <w:pPr>
        <w:pStyle w:val="Heading1"/>
      </w:pPr>
      <w:bookmarkStart w:id="6" w:name="_Toc6"/>
      <w:r>
        <w:t>Report location:</w:t>
      </w:r>
      <w:bookmarkEnd w:id="6"/>
    </w:p>
    <w:p>
      <w:hyperlink r:id="rId8" w:history="1">
        <w:r>
          <w:rPr>
            <w:color w:val="2980b9"/>
            <w:u w:val="single"/>
          </w:rPr>
          <w:t xml:space="preserve">https://www.fullpicture.app/item/b4ff74d34a852b2378f94887b34a2625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A5E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6053X22003099" TargetMode="External"/><Relationship Id="rId8" Type="http://schemas.openxmlformats.org/officeDocument/2006/relationships/hyperlink" Target="https://www.fullpicture.app/item/b4ff74d34a852b2378f94887b34a26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2023-02-24T06:44:05+01:00</dcterms:created>
  <dcterms:modified xsi:type="dcterms:W3CDTF">2023-02-24T06:44:05+01:00</dcterms:modified>
</cp:coreProperties>
</file>

<file path=docProps/custom.xml><?xml version="1.0" encoding="utf-8"?>
<Properties xmlns="http://schemas.openxmlformats.org/officeDocument/2006/custom-properties" xmlns:vt="http://schemas.openxmlformats.org/officeDocument/2006/docPropsVTypes"/>
</file>