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Nanoparticle-Mediated Combination Therapy: Two-in-One Approach for Cancer - PMC</w:t>
      </w:r>
      <w:br/>
      <w:hyperlink r:id="rId7" w:history="1">
        <w:r>
          <w:rPr>
            <w:color w:val="2980b9"/>
            <w:u w:val="single"/>
          </w:rPr>
          <w:t xml:space="preserve">https://www.ncbi.nlm.nih.gov/pmc/articles/PMC6214025/</w:t>
        </w:r>
      </w:hyperlink>
    </w:p>
    <w:p>
      <w:pPr>
        <w:pStyle w:val="Heading1"/>
      </w:pPr>
      <w:bookmarkStart w:id="2" w:name="_Toc2"/>
      <w:r>
        <w:t>Article summary:</w:t>
      </w:r>
      <w:bookmarkEnd w:id="2"/>
    </w:p>
    <w:p>
      <w:pPr>
        <w:jc w:val="both"/>
      </w:pPr>
      <w:r>
        <w:rPr/>
        <w:t xml:space="preserve">1. The article discusses the current state of cancer treatment, including global statistics and the cost implications of newer technologies.</w:t>
      </w:r>
    </w:p>
    <w:p>
      <w:pPr>
        <w:jc w:val="both"/>
      </w:pPr>
      <w:r>
        <w:rPr/>
        <w:t xml:space="preserve">2. It examines advances in combination therapies based on nanoparticles for more effective cancer treatment.</w:t>
      </w:r>
    </w:p>
    <w:p>
      <w:pPr>
        <w:jc w:val="both"/>
      </w:pPr>
      <w:r>
        <w:rPr/>
        <w:t xml:space="preserve">3. It explores the potential of anti-angiogenesis therapy as a new paradigm for combination therapy, and how it can be combined with chemotherapy to create a two-in-one approach for cancer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current research into combination therapies based on nanoparticles for cancer treatment. The article is well-referenced, citing relevant studies and statistics to support its claims. The authors provide a balanced view of the potential benefits and risks associated with this type of therapy, noting that further research is needed to fully understand its efficacy and safety profile. </w:t>
      </w:r>
    </w:p>
    <w:p>
      <w:pPr>
        <w:jc w:val="both"/>
      </w:pPr>
      <w:r>
        <w:rPr/>
        <w:t xml:space="preserve">The article does not appear to be biased or one-sided in its reporting, presenting both sides equally and exploring counterarguments where appropriate. There are no unsupported claims or missing points of consideration, as all claims are backed up by evidence from relevant studies and statistics. The authors also note possible risks associated with this type of therapy, such as hypothyroidism in patients treated with sunitinib. </w:t>
      </w:r>
    </w:p>
    <w:p>
      <w:pPr>
        <w:jc w:val="both"/>
      </w:pPr>
      <w:r>
        <w:rPr/>
        <w:t xml:space="preserve">In conclusion, the article is reliable and trustworthy overall, providing an unbiased overview of current research into combination therapies based on nanoparticles for cancer treatment.</w:t>
      </w:r>
    </w:p>
    <w:p>
      <w:pPr>
        <w:pStyle w:val="Heading1"/>
      </w:pPr>
      <w:bookmarkStart w:id="5" w:name="_Toc5"/>
      <w:r>
        <w:t>Topics for further research:</w:t>
      </w:r>
      <w:bookmarkEnd w:id="5"/>
    </w:p>
    <w:p>
      <w:pPr>
        <w:spacing w:after="0"/>
        <w:numPr>
          <w:ilvl w:val="0"/>
          <w:numId w:val="2"/>
        </w:numPr>
      </w:pPr>
      <w:r>
        <w:rPr/>
        <w:t xml:space="preserve">Nanoparticle cancer therapy safety</w:t>
      </w:r>
    </w:p>
    <w:p>
      <w:pPr>
        <w:spacing w:after="0"/>
        <w:numPr>
          <w:ilvl w:val="0"/>
          <w:numId w:val="2"/>
        </w:numPr>
      </w:pPr>
      <w:r>
        <w:rPr/>
        <w:t xml:space="preserve">Nanoparticle cancer therapy efficacy</w:t>
      </w:r>
    </w:p>
    <w:p>
      <w:pPr>
        <w:spacing w:after="0"/>
        <w:numPr>
          <w:ilvl w:val="0"/>
          <w:numId w:val="2"/>
        </w:numPr>
      </w:pPr>
      <w:r>
        <w:rPr/>
        <w:t xml:space="preserve">Combination therapy for cancer</w:t>
      </w:r>
    </w:p>
    <w:p>
      <w:pPr>
        <w:spacing w:after="0"/>
        <w:numPr>
          <w:ilvl w:val="0"/>
          <w:numId w:val="2"/>
        </w:numPr>
      </w:pPr>
      <w:r>
        <w:rPr/>
        <w:t xml:space="preserve">Sunitinib hypothyroidism</w:t>
      </w:r>
    </w:p>
    <w:p>
      <w:pPr>
        <w:spacing w:after="0"/>
        <w:numPr>
          <w:ilvl w:val="0"/>
          <w:numId w:val="2"/>
        </w:numPr>
      </w:pPr>
      <w:r>
        <w:rPr/>
        <w:t xml:space="preserve">Nanoparticle cancer therapy side effects</w:t>
      </w:r>
    </w:p>
    <w:p>
      <w:pPr>
        <w:numPr>
          <w:ilvl w:val="0"/>
          <w:numId w:val="2"/>
        </w:numPr>
      </w:pPr>
      <w:r>
        <w:rPr/>
        <w:t xml:space="preserve">Nanoparticle cancer therapy clinical trials</w:t>
      </w:r>
    </w:p>
    <w:p>
      <w:pPr>
        <w:pStyle w:val="Heading1"/>
      </w:pPr>
      <w:bookmarkStart w:id="6" w:name="_Toc6"/>
      <w:r>
        <w:t>Report location:</w:t>
      </w:r>
      <w:bookmarkEnd w:id="6"/>
    </w:p>
    <w:p>
      <w:hyperlink r:id="rId8" w:history="1">
        <w:r>
          <w:rPr>
            <w:color w:val="2980b9"/>
            <w:u w:val="single"/>
          </w:rPr>
          <w:t xml:space="preserve">https://www.fullpicture.app/item/b51ba07715266acc828610abec7a9933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38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14025/" TargetMode="External"/><Relationship Id="rId8" Type="http://schemas.openxmlformats.org/officeDocument/2006/relationships/hyperlink" Target="https://www.fullpicture.app/item/b51ba07715266acc828610abec7a9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2023-02-24T14:40:33+01:00</dcterms:created>
  <dcterms:modified xsi:type="dcterms:W3CDTF">2023-02-24T14:40:33+01:00</dcterms:modified>
</cp:coreProperties>
</file>

<file path=docProps/custom.xml><?xml version="1.0" encoding="utf-8"?>
<Properties xmlns="http://schemas.openxmlformats.org/officeDocument/2006/custom-properties" xmlns:vt="http://schemas.openxmlformats.org/officeDocument/2006/docPropsVTypes"/>
</file>