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of root-soil-like polyethylene oxide-based composite electrolyte for dendrite-free and long-cycling all-solid-state lithium metal batteries - ScienceDirect</w:t>
      </w:r>
      <w:br/>
      <w:hyperlink r:id="rId7" w:history="1">
        <w:r>
          <w:rPr>
            <w:color w:val="2980b9"/>
            <w:u w:val="single"/>
          </w:rPr>
          <w:t xml:space="preserve">https://www.sciencedirect.com/science/article/pii/S1385894720304691</w:t>
        </w:r>
      </w:hyperlink>
    </w:p>
    <w:p>
      <w:pPr>
        <w:pStyle w:val="Heading1"/>
      </w:pPr>
      <w:bookmarkStart w:id="2" w:name="_Toc2"/>
      <w:r>
        <w:t>Article summary:</w:t>
      </w:r>
      <w:bookmarkEnd w:id="2"/>
    </w:p>
    <w:p>
      <w:pPr>
        <w:jc w:val="both"/>
      </w:pPr>
      <w:r>
        <w:rPr/>
        <w:t xml:space="preserve">1. An all-solid-state root-soil-like composite electrolyte is successfully prepared, which has excellent mechanical strength, ionic conductivity and thermal stability.</w:t>
      </w:r>
    </w:p>
    <w:p>
      <w:pPr>
        <w:jc w:val="both"/>
      </w:pPr>
      <w:r>
        <w:rPr/>
        <w:t xml:space="preserve">2. The composite electrolyte can provide more transmission channels for Li+ ions and inhibit the growth of lithium dendrites.</w:t>
      </w:r>
    </w:p>
    <w:p>
      <w:pPr>
        <w:jc w:val="both"/>
      </w:pPr>
      <w:r>
        <w:rPr/>
        <w:t xml:space="preserve">3. Li symmetric battery and Li|LiFePO4 battery with the composite electrolyte present stable long cycle performance and safety.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“Designing of root-soil-like polyethylene oxide-based composite electrolyte for dendrite-free and long-cycling all-solid-state lithium metal batteries” provides a detailed overview of the development of an all-solid-state root-soil-like composite electrolyte for use in lithium metal batteries. The article is well written and provides a comprehensive overview of the research conducted on this topic, as well as its potential applications in energy storage devices. However, there are some potential biases that should be noted when considering the trustworthiness and reliability of this article. </w:t>
      </w:r>
    </w:p>
    <w:p>
      <w:pPr>
        <w:jc w:val="both"/>
      </w:pPr>
      <w:r>
        <w:rPr/>
        <w:t xml:space="preserve">First, the article does not explore any counterarguments to its claims or discuss any possible risks associated with using this type of electrolyte in lithium metal batteries. While it does mention some potential problems associated with liquid organic electrolytes, such as short cycle life, serious lithium dendrite growth, unexpected electrolyte leakage and short circuit or explosion, it does not discuss any potential risks associated with using an all solid state root soil like composite electrolyte instead. Additionally, while the article does mention some advantages to using this type of electrolyte in lithium metal batteries (such as improved interface compatibility between the lithium anode and electrolyte), it does not present any counterarguments or explore any possible drawbacks to using this type of material instead. </w:t>
      </w:r>
    </w:p>
    <w:p>
      <w:pPr>
        <w:jc w:val="both"/>
      </w:pPr>
      <w:r>
        <w:rPr/>
        <w:t xml:space="preserve">Second, while the article does provide evidence for its claims (such as voltage values for Li symmetric batteries over 1000 hours under 0.3 mA cm−2), it does not provide evidence for other claims made throughout the text (such as improved interface compatibility between the lithium anode and electrolyte). Additionally, while it mentions that Li|LiFePO4 batteries have a discharge capacity decay rate of only 0.04% per cycle after 600 cycles at 1 C, it does not provide any evidence to support this claim or explain how this was determined/measured. </w:t>
      </w:r>
    </w:p>
    <w:p>
      <w:pPr>
        <w:jc w:val="both"/>
      </w:pPr>
      <w:r>
        <w:rPr/>
        <w:t xml:space="preserve">Finally, while the article is well written overall and provides a comprehensive overview of its topic area, there is some promotional content included throughout which could be seen as biased towards promoting this type of material over other alternatives available on the market today. For example, while discussing advantages to using this type of material in energy storage devices such as improved interface compatibility between the lithium anode and electrolyte or increased safety performance due to no liquid component being present in these types of batteries, there is no discussion about other materials available on the market today that may offer similar benefits but without some of these drawbacks mentioned above (such as lack of exploration into counterarguments or missing evidence). </w:t>
      </w:r>
    </w:p>
    <w:p>
      <w:pPr>
        <w:jc w:val="both"/>
      </w:pPr>
      <w:r>
        <w:rPr/>
        <w:t xml:space="preserve">In conclusion, while “Designing of root-soil-like polyethylene oxide based composite electrolytes for dendrite free and long cycling all solid state lithium metal batteries” provides a comprehensive overview into its topic area with detailed explanations into how these materials can be used in energy storage devices such as lithium metal batteries; there are some potential biases that should be noted when considering its trustworthiness and reliability including lack of exploration into counterarguments or missing evidence for certain claims made throughout; promotional content; partiality towards promoting this type material over other alternatives available on the market today; lack of discussion about possible risks associated with using these types materials; etc..</w:t>
      </w:r>
    </w:p>
    <w:p>
      <w:pPr>
        <w:pStyle w:val="Heading1"/>
      </w:pPr>
      <w:bookmarkStart w:id="5" w:name="_Toc5"/>
      <w:r>
        <w:t>Topics for further research:</w:t>
      </w:r>
      <w:bookmarkEnd w:id="5"/>
    </w:p>
    <w:p>
      <w:pPr>
        <w:spacing w:after="0"/>
        <w:numPr>
          <w:ilvl w:val="0"/>
          <w:numId w:val="2"/>
        </w:numPr>
      </w:pPr>
      <w:r>
        <w:rPr/>
        <w:t xml:space="preserve">“Lithium metal battery safety risks”</w:t>
      </w:r>
    </w:p>
    <w:p>
      <w:pPr>
        <w:spacing w:after="0"/>
        <w:numPr>
          <w:ilvl w:val="0"/>
          <w:numId w:val="2"/>
        </w:numPr>
      </w:pPr>
      <w:r>
        <w:rPr/>
        <w:t xml:space="preserve">“Alternatives to polyethylene oxide based composite electrolytes”</w:t>
      </w:r>
    </w:p>
    <w:p>
      <w:pPr>
        <w:spacing w:after="0"/>
        <w:numPr>
          <w:ilvl w:val="0"/>
          <w:numId w:val="2"/>
        </w:numPr>
      </w:pPr>
      <w:r>
        <w:rPr/>
        <w:t xml:space="preserve">“Lithium metal battery cycle life”</w:t>
      </w:r>
    </w:p>
    <w:p>
      <w:pPr>
        <w:spacing w:after="0"/>
        <w:numPr>
          <w:ilvl w:val="0"/>
          <w:numId w:val="2"/>
        </w:numPr>
      </w:pPr>
      <w:r>
        <w:rPr/>
        <w:t xml:space="preserve">“Dendrite growth in lithium metal batteries”</w:t>
      </w:r>
    </w:p>
    <w:p>
      <w:pPr>
        <w:spacing w:after="0"/>
        <w:numPr>
          <w:ilvl w:val="0"/>
          <w:numId w:val="2"/>
        </w:numPr>
      </w:pPr>
      <w:r>
        <w:rPr/>
        <w:t xml:space="preserve">“Lithium metal battery interface compatibility”</w:t>
      </w:r>
    </w:p>
    <w:p>
      <w:pPr>
        <w:numPr>
          <w:ilvl w:val="0"/>
          <w:numId w:val="2"/>
        </w:numPr>
      </w:pPr>
      <w:r>
        <w:rPr/>
        <w:t xml:space="preserve">“Explosion risks in lithium metal batteries”</w:t>
      </w:r>
    </w:p>
    <w:p>
      <w:pPr>
        <w:pStyle w:val="Heading1"/>
      </w:pPr>
      <w:bookmarkStart w:id="6" w:name="_Toc6"/>
      <w:r>
        <w:t>Report location:</w:t>
      </w:r>
      <w:bookmarkEnd w:id="6"/>
    </w:p>
    <w:p>
      <w:hyperlink r:id="rId8" w:history="1">
        <w:r>
          <w:rPr>
            <w:color w:val="2980b9"/>
            <w:u w:val="single"/>
          </w:rPr>
          <w:t xml:space="preserve">https://www.fullpicture.app/item/b51e55944f3134828052bc07bd797498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6C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0304691" TargetMode="External"/><Relationship Id="rId8" Type="http://schemas.openxmlformats.org/officeDocument/2006/relationships/hyperlink" Target="https://www.fullpicture.app/item/b51e55944f3134828052bc07bd7974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2023-02-24T18:53:04+01:00</dcterms:created>
  <dcterms:modified xsi:type="dcterms:W3CDTF">2023-02-24T18:53:04+01:00</dcterms:modified>
</cp:coreProperties>
</file>

<file path=docProps/custom.xml><?xml version="1.0" encoding="utf-8"?>
<Properties xmlns="http://schemas.openxmlformats.org/officeDocument/2006/custom-properties" xmlns:vt="http://schemas.openxmlformats.org/officeDocument/2006/docPropsVTypes"/>
</file>