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COMFORT CONVERSATIONS IN COMPLEX CONTINUING CARE: ASSESSING PATIENTS' AND FAMILIES' PALLIATIVE CARE NEEDS - ProQuest</w:t></w:r><w:br/><w:hyperlink r:id="rId7" w:history="1"><w:r><w:rPr><w:color w:val="2980b9"/><w:u w:val="single"/></w:rPr><w:t xml:space="preserve">https://www.proquest.com/openview/e944101a7f699ce74c3113bcf229b4a5/1?pq-origsite=gscholar&cbl=2026736</w:t></w:r></w:hyperlink></w:p><w:p><w:pPr><w:pStyle w:val="Heading1"/></w:pPr><w:bookmarkStart w:id="2" w:name="_Toc2"/><w:r><w:t>Article summary:</w:t></w:r><w:bookmarkEnd w:id="2"/></w:p><w:p><w:pPr><w:jc w:val="both"/></w:pPr><w:r><w:rPr/><w:t xml:space="preserve">1. Websites may store or retrieve information in the form of cookies when a user visits them. This information is usually anonymous and helps to provide a more personalized web experience.</w:t></w:r></w:p><w:p><w:pPr><w:jc w:val="both"/></w:pPr><w:r><w:rPr/><w:t xml:space="preserve">2. Cookies are necessary for websites to run and cannot be disabled in the system. They are used to measure website performance, track page visits, and understand which pages are most popular.</w:t></w:r></w:p><w:p><w:pPr><w:jc w:val="both"/></w:pPr><w:r><w:rPr/><w:t xml:space="preserve">3. Third-party providers may also set cookies to build an interest profile of the user and show relevant ads on other websites. Social media services can also be added to websites, allowing users to share content with friends and networks.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how cookies work and how they can be used by websites, third-party providers, and social media services. The article does not appear to have any biases or one-sided reporting as it presents both sides of the issue fairly. It does not make any unsupported claims or missing points of consideration as it provides a comprehensive overview of how cookies work and their implications for privacy preferences. Furthermore, the article does not contain any promotional content or partiality as it simply explains how cookies work without taking a stance on whether they should be used or not. Additionally, possible risks associated with using cookies are noted throughout the article so readers can make an informed decision about whether they want to allow them on their browsers or not. In conclusion, this article is reliable and trustworthy as it provides accurate information about how cookies work without presenting either side unequally or making unsupported claims.</w:t></w:r></w:p><w:p><w:pPr><w:pStyle w:val="Heading1"/></w:pPr><w:bookmarkStart w:id="5" w:name="_Toc5"/><w:r><w:t>Topics for further research:</w:t></w:r><w:bookmarkEnd w:id="5"/></w:p><w:p><w:pPr><w:spacing w:after="0"/><w:numPr><w:ilvl w:val="0"/><w:numId w:val="2"/></w:numPr></w:pPr><w:r><w:rPr/><w:t xml:space="preserve">Cookie tracking</w:t></w:r></w:p><w:p><w:pPr><w:spacing w:after="0"/><w:numPr><w:ilvl w:val="0"/><w:numId w:val="2"/></w:numPr></w:pPr><w:r><w:rPr/><w:t xml:space="preserve">Cookie security</w:t></w:r></w:p><w:p><w:pPr><w:spacing w:after="0"/><w:numPr><w:ilvl w:val="0"/><w:numId w:val="2"/></w:numPr></w:pPr><w:r><w:rPr/><w:t xml:space="preserve">Cookie privacy settings</w:t></w:r></w:p><w:p><w:pPr><w:spacing w:after="0"/><w:numPr><w:ilvl w:val="0"/><w:numId w:val="2"/></w:numPr></w:pPr><w:r><w:rPr/><w:t xml:space="preserve">Cookie data collection</w:t></w:r></w:p><w:p><w:pPr><w:spacing w:after="0"/><w:numPr><w:ilvl w:val="0"/><w:numId w:val="2"/></w:numPr></w:pPr><w:r><w:rPr/><w:t xml:space="preserve">Cookie storage</w:t></w:r></w:p><w:p><w:pPr><w:numPr><w:ilvl w:val="0"/><w:numId w:val="2"/></w:numPr></w:pPr><w:r><w:rPr/><w:t xml:space="preserve">Cookie management tools</w:t></w:r></w:p><w:p><w:pPr><w:pStyle w:val="Heading1"/></w:pPr><w:bookmarkStart w:id="6" w:name="_Toc6"/><w:r><w:t>Report location:</w:t></w:r><w:bookmarkEnd w:id="6"/></w:p><w:p><w:hyperlink r:id="rId8" w:history="1"><w:r><w:rPr><w:color w:val="2980b9"/><w:u w:val="single"/></w:rPr><w:t xml:space="preserve">https://www.fullpicture.app/item/b5a01df35e87d93ddf5f523d0faa57ee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6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e944101a7f699ce74c3113bcf229b4a5/1?pq-origsite=gscholar&amp;cbl=2026736" TargetMode="External"/><Relationship Id="rId8" Type="http://schemas.openxmlformats.org/officeDocument/2006/relationships/hyperlink" Target="https://www.fullpicture.app/item/b5a01df35e87d93ddf5f523d0faa57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2023-02-24T08:47:47+01:00</dcterms:created>
  <dcterms:modified xsi:type="dcterms:W3CDTF">2023-02-24T08:47:47+01:00</dcterms:modified>
</cp:coreProperties>
</file>

<file path=docProps/custom.xml><?xml version="1.0" encoding="utf-8"?>
<Properties xmlns="http://schemas.openxmlformats.org/officeDocument/2006/custom-properties" xmlns:vt="http://schemas.openxmlformats.org/officeDocument/2006/docPropsVTypes"/>
</file>