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Chinese High-School Students’ English Learning Motivation from the Self System Perspective | Li | Journal of Education and Practice</w:t>
      </w:r>
      <w:br/>
      <w:hyperlink r:id="rId7" w:history="1">
        <w:r>
          <w:rPr>
            <w:color w:val="2980b9"/>
            <w:u w:val="single"/>
          </w:rPr>
          <w:t xml:space="preserve">https://www.iiste.org/Journals/index.php/JEP/article/view/49388</w:t>
        </w:r>
      </w:hyperlink>
    </w:p>
    <w:p>
      <w:pPr>
        <w:pStyle w:val="Heading1"/>
      </w:pPr>
      <w:bookmarkStart w:id="2" w:name="_Toc2"/>
      <w:r>
        <w:t>Article summary:</w:t>
      </w:r>
      <w:bookmarkEnd w:id="2"/>
    </w:p>
    <w:p>
      <w:pPr>
        <w:jc w:val="both"/>
      </w:pPr>
      <w:r>
        <w:rPr/>
        <w:t xml:space="preserve">1. L2 motivation is important for second language learning, and the L2 Motivational Self System framework offers valuable insights into L2 motivation.</w:t>
      </w:r>
    </w:p>
    <w:p>
      <w:pPr>
        <w:jc w:val="both"/>
      </w:pPr>
      <w:r>
        <w:rPr/>
        <w:t xml:space="preserve">2. This study aimed to explore L2 motivation among Chinese high-school students from the Self System perspective, using a mixed methods approach of questionnaire and semi-structured interview.</w:t>
      </w:r>
    </w:p>
    <w:p>
      <w:pPr>
        <w:jc w:val="both"/>
      </w:pPr>
      <w:r>
        <w:rPr/>
        <w:t xml:space="preserve">3. The results showed that the Ideal L2 Self cannot be interpreted as integrativeness in Chinese educational contexts, and language learning experience had the highest correlation with learners' motivation, followed by the Ideal L2 Self and the Ought-to L2 Self. Practical implications for English teaching are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作为一篇研究中国高中生英语学习动机的文章，该文提供了有价值的信息和见解。然而，在对其进行批判性分析时，我们也需要注意到其中存在的潜在偏见和不足之处。</w:t>
      </w:r>
    </w:p>
    <w:p>
      <w:pPr>
        <w:jc w:val="both"/>
      </w:pPr>
      <w:r>
        <w:rPr/>
        <w:t xml:space="preserve"/>
      </w:r>
    </w:p>
    <w:p>
      <w:pPr>
        <w:jc w:val="both"/>
      </w:pPr>
      <w:r>
        <w:rPr/>
        <w:t xml:space="preserve">首先，该研究采用了混合方法，包括问卷调查和半结构化访谈。虽然这种方法可以提供更全面的数据，但是样本数量较少（只有128名学生），且仅从武汉市4所高中中随机选择。因此，该研究结果可能不具有普遍性。</w:t>
      </w:r>
    </w:p>
    <w:p>
      <w:pPr>
        <w:jc w:val="both"/>
      </w:pPr>
      <w:r>
        <w:rPr/>
        <w:t xml:space="preserve"/>
      </w:r>
    </w:p>
    <w:p>
      <w:pPr>
        <w:jc w:val="both"/>
      </w:pPr>
      <w:r>
        <w:rPr/>
        <w:t xml:space="preserve">其次，在理论框架方面，该研究采用了Dörnyei提出的L2 Motivational Self System。然而，该框架是否适用于中国高中生仍需进一步探讨。此外，在实际应用中，该框架是否能够帮助教师更好地促进学生的英语学习动机也需要进一步验证。</w:t>
      </w:r>
    </w:p>
    <w:p>
      <w:pPr>
        <w:jc w:val="both"/>
      </w:pPr>
      <w:r>
        <w:rPr/>
        <w:t xml:space="preserve"/>
      </w:r>
    </w:p>
    <w:p>
      <w:pPr>
        <w:jc w:val="both"/>
      </w:pPr>
      <w:r>
        <w:rPr/>
        <w:t xml:space="preserve">另外，在研究结果方面，作者发现“理想L2自我”并不能被视为中国教育背景下整合性的重新诠释。这个结论可能存在偏见，并需要更多证据来支持或反驳。</w:t>
      </w:r>
    </w:p>
    <w:p>
      <w:pPr>
        <w:jc w:val="both"/>
      </w:pPr>
      <w:r>
        <w:rPr/>
        <w:t xml:space="preserve"/>
      </w:r>
    </w:p>
    <w:p>
      <w:pPr>
        <w:jc w:val="both"/>
      </w:pPr>
      <w:r>
        <w:rPr/>
        <w:t xml:space="preserve">最后，在实践意义方面，作者提出了一些关于英语教学的建议。然而，这些建议是否真正有效还需要进行实证研究，并考虑到其他因素对学生英语学习动机的影响。</w:t>
      </w:r>
    </w:p>
    <w:p>
      <w:pPr>
        <w:jc w:val="both"/>
      </w:pPr>
      <w:r>
        <w:rPr/>
        <w:t xml:space="preserve"/>
      </w:r>
    </w:p>
    <w:p>
      <w:pPr>
        <w:jc w:val="both"/>
      </w:pPr>
      <w:r>
        <w:rPr/>
        <w:t xml:space="preserve">总之，尽管该研究提供了有价值的信息和见解，但是我们需要注意到其中存在的潜在偏见和不足之处，并在未来的研究中加以改进。</w:t>
      </w:r>
    </w:p>
    <w:p>
      <w:pPr>
        <w:pStyle w:val="Heading1"/>
      </w:pPr>
      <w:bookmarkStart w:id="5" w:name="_Toc5"/>
      <w:r>
        <w:t>Topics for further research:</w:t>
      </w:r>
      <w:bookmarkEnd w:id="5"/>
    </w:p>
    <w:p>
      <w:pPr>
        <w:spacing w:after="0"/>
        <w:numPr>
          <w:ilvl w:val="0"/>
          <w:numId w:val="2"/>
        </w:numPr>
      </w:pPr>
      <w:r>
        <w:rPr/>
        <w:t xml:space="preserve">Sample size limitations in mixed-methods research
</w:t>
      </w:r>
    </w:p>
    <w:p>
      <w:pPr>
        <w:spacing w:after="0"/>
        <w:numPr>
          <w:ilvl w:val="0"/>
          <w:numId w:val="2"/>
        </w:numPr>
      </w:pPr>
      <w:r>
        <w:rPr/>
        <w:t xml:space="preserve">Applicability of L2 Motivational Self System framework in Chinese educational context
</w:t>
      </w:r>
    </w:p>
    <w:p>
      <w:pPr>
        <w:spacing w:after="0"/>
        <w:numPr>
          <w:ilvl w:val="0"/>
          <w:numId w:val="2"/>
        </w:numPr>
      </w:pPr>
      <w:r>
        <w:rPr/>
        <w:t xml:space="preserve">Potential bias in the interpretation of ideal L2 self in Chinese context
</w:t>
      </w:r>
    </w:p>
    <w:p>
      <w:pPr>
        <w:spacing w:after="0"/>
        <w:numPr>
          <w:ilvl w:val="0"/>
          <w:numId w:val="2"/>
        </w:numPr>
      </w:pPr>
      <w:r>
        <w:rPr/>
        <w:t xml:space="preserve">Need for empirical research to validate the effectiveness of suggested teaching strategies
</w:t>
      </w:r>
    </w:p>
    <w:p>
      <w:pPr>
        <w:spacing w:after="0"/>
        <w:numPr>
          <w:ilvl w:val="0"/>
          <w:numId w:val="2"/>
        </w:numPr>
      </w:pPr>
      <w:r>
        <w:rPr/>
        <w:t xml:space="preserve">Consideration of other factors influencing students' English learning motivation
</w:t>
      </w:r>
    </w:p>
    <w:p>
      <w:pPr>
        <w:numPr>
          <w:ilvl w:val="0"/>
          <w:numId w:val="2"/>
        </w:numPr>
      </w:pPr>
      <w:r>
        <w:rPr/>
        <w:t xml:space="preserve">Importance of addressing potential biases and limitations in future research.</w:t>
      </w:r>
    </w:p>
    <w:p>
      <w:pPr>
        <w:pStyle w:val="Heading1"/>
      </w:pPr>
      <w:bookmarkStart w:id="6" w:name="_Toc6"/>
      <w:r>
        <w:t>Report location:</w:t>
      </w:r>
      <w:bookmarkEnd w:id="6"/>
    </w:p>
    <w:p>
      <w:hyperlink r:id="rId8" w:history="1">
        <w:r>
          <w:rPr>
            <w:color w:val="2980b9"/>
            <w:u w:val="single"/>
          </w:rPr>
          <w:t xml:space="preserve">https://www.fullpicture.app/item/b5a04891166edbe88ec8920110e1b14b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D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ste.org/Journals/index.php/JEP/article/view/49388" TargetMode="External"/><Relationship Id="rId8" Type="http://schemas.openxmlformats.org/officeDocument/2006/relationships/hyperlink" Target="https://www.fullpicture.app/item/b5a04891166edbe88ec8920110e1b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2024-01-02T16:37:28+01:00</dcterms:created>
  <dcterms:modified xsi:type="dcterms:W3CDTF">2024-01-02T16:37:28+01:00</dcterms:modified>
</cp:coreProperties>
</file>

<file path=docProps/custom.xml><?xml version="1.0" encoding="utf-8"?>
<Properties xmlns="http://schemas.openxmlformats.org/officeDocument/2006/custom-properties" xmlns:vt="http://schemas.openxmlformats.org/officeDocument/2006/docPropsVTypes"/>
</file>