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Follow Your Favourite Cryptocurrencies And Tokens | CoinMarketCap</w:t>
      </w:r>
      <w:br/>
      <w:hyperlink r:id="rId7" w:history="1">
        <w:r>
          <w:rPr>
            <w:color w:val="2980b9"/>
            <w:u w:val="single"/>
          </w:rPr>
          <w:t xml:space="preserve">https://coinmarketcap.com/watchlist/</w:t>
        </w:r>
      </w:hyperlink>
    </w:p>
    <w:p>
      <w:pPr>
        <w:pStyle w:val="Heading1"/>
      </w:pPr>
      <w:bookmarkStart w:id="2" w:name="_Toc2"/>
      <w:r>
        <w:t>Article summary:</w:t>
      </w:r>
      <w:bookmarkEnd w:id="2"/>
    </w:p>
    <w:p>
      <w:pPr>
        <w:jc w:val="both"/>
      </w:pPr>
      <w:r>
        <w:rPr/>
        <w:t xml:space="preserve">1. CoinMarketCap allows users to track the performance of their favorite cryptocurrencies and tokens.</w:t>
      </w:r>
    </w:p>
    <w:p>
      <w:pPr>
        <w:jc w:val="both"/>
      </w:pPr>
      <w:r>
        <w:rPr/>
        <w:t xml:space="preserve">2. The top-performing cryptocurrencies in the past week include Bitcoin, Ethereum, Tether, Binance Coin, and USD Coin.</w:t>
      </w:r>
    </w:p>
    <w:p>
      <w:pPr>
        <w:jc w:val="both"/>
      </w:pPr>
      <w:r>
        <w:rPr/>
        <w:t xml:space="preserve">3. Some lesser-known tokens have also seen significant gains in the past week, such as Tonic, Velo, and Smooth Love Potion.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only contains a list of cryptocurrency prices and market capitalizations. However, I can suggest that readers should always be cautious when reading articles related to cryptocurrencies and tokens, as they are often subject to volatility and speculation. It is important to do thorough research and seek advice from financial professionals before investing in any cryptocurrency or token. Additionally, readers should be aware of potential biases in articles related to cryptocurrencies, such as promotional content or one-sided reporting.</w:t>
      </w:r>
    </w:p>
    <w:p>
      <w:pPr>
        <w:pStyle w:val="Heading1"/>
      </w:pPr>
      <w:bookmarkStart w:id="5" w:name="_Toc5"/>
      <w:r>
        <w:t>Topics for further research:</w:t>
      </w:r>
      <w:bookmarkEnd w:id="5"/>
    </w:p>
    <w:p>
      <w:pPr>
        <w:spacing w:after="0"/>
        <w:numPr>
          <w:ilvl w:val="0"/>
          <w:numId w:val="2"/>
        </w:numPr>
      </w:pPr>
      <w:r>
        <w:rPr/>
        <w:t xml:space="preserve">Cryptocurrency investment strategies
</w:t>
      </w:r>
    </w:p>
    <w:p>
      <w:pPr>
        <w:spacing w:after="0"/>
        <w:numPr>
          <w:ilvl w:val="0"/>
          <w:numId w:val="2"/>
        </w:numPr>
      </w:pPr>
      <w:r>
        <w:rPr/>
        <w:t xml:space="preserve">Cryptocurrency market analysis and trends
</w:t>
      </w:r>
    </w:p>
    <w:p>
      <w:pPr>
        <w:spacing w:after="0"/>
        <w:numPr>
          <w:ilvl w:val="0"/>
          <w:numId w:val="2"/>
        </w:numPr>
      </w:pPr>
      <w:r>
        <w:rPr/>
        <w:t xml:space="preserve">Risks and benefits of investing in cryptocurrencies
</w:t>
      </w:r>
    </w:p>
    <w:p>
      <w:pPr>
        <w:spacing w:after="0"/>
        <w:numPr>
          <w:ilvl w:val="0"/>
          <w:numId w:val="2"/>
        </w:numPr>
      </w:pPr>
      <w:r>
        <w:rPr/>
        <w:t xml:space="preserve">Blockchain technology and its applications
</w:t>
      </w:r>
    </w:p>
    <w:p>
      <w:pPr>
        <w:spacing w:after="0"/>
        <w:numPr>
          <w:ilvl w:val="0"/>
          <w:numId w:val="2"/>
        </w:numPr>
      </w:pPr>
      <w:r>
        <w:rPr/>
        <w:t xml:space="preserve">Regulatory frameworks for cryptocurrencies
</w:t>
      </w:r>
    </w:p>
    <w:p>
      <w:pPr>
        <w:numPr>
          <w:ilvl w:val="0"/>
          <w:numId w:val="2"/>
        </w:numPr>
      </w:pPr>
      <w:r>
        <w:rPr/>
        <w:t xml:space="preserve">Cryptocurrency exchanges and trading platforms</w:t>
      </w:r>
    </w:p>
    <w:p>
      <w:pPr>
        <w:pStyle w:val="Heading1"/>
      </w:pPr>
      <w:bookmarkStart w:id="6" w:name="_Toc6"/>
      <w:r>
        <w:t>Report location:</w:t>
      </w:r>
      <w:bookmarkEnd w:id="6"/>
    </w:p>
    <w:p>
      <w:hyperlink r:id="rId8" w:history="1">
        <w:r>
          <w:rPr>
            <w:color w:val="2980b9"/>
            <w:u w:val="single"/>
          </w:rPr>
          <w:t xml:space="preserve">https://www.fullpicture.app/item/b5ac664e3de104de6e1b96034c3ff3fd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9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inmarketcap.com/watchlist/" TargetMode="External"/><Relationship Id="rId8" Type="http://schemas.openxmlformats.org/officeDocument/2006/relationships/hyperlink" Target="https://www.fullpicture.app/item/b5ac664e3de104de6e1b96034c3ff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2023-12-05T12:08:45+01:00</dcterms:created>
  <dcterms:modified xsi:type="dcterms:W3CDTF">2023-12-05T12:08:45+01:00</dcterms:modified>
</cp:coreProperties>
</file>

<file path=docProps/custom.xml><?xml version="1.0" encoding="utf-8"?>
<Properties xmlns="http://schemas.openxmlformats.org/officeDocument/2006/custom-properties" xmlns:vt="http://schemas.openxmlformats.org/officeDocument/2006/docPropsVTypes"/>
</file>