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基于模糊层次分析法的水土保持设施技术评估指标体系研究 - 中国知网</w:t></w:r><w:br/><w:hyperlink r:id="rId7" w:history="1"><w:r><w:rPr><w:color w:val="2980b9"/><w:u w:val="single"/></w:rPr><w:t xml:space="preserve">https://kns.cnki.net/kcms2/article/abstract?v=3uoqIhG8C475KOm_zrgu4lQARvep2SAk-6BvX81hrs37AaEFpExs0IF9w01aVx6fVsT3ualVxj_ueg4o_u8kqB6j4ys4HGw_&uniplatform=NZKPT</w:t></w:r></w:hyperlink></w:p><w:p><w:pPr><w:pStyle w:val="Heading1"/></w:pPr><w:bookmarkStart w:id="2" w:name="_Toc2"/><w:r><w:t>Article summary:</w:t></w:r><w:bookmarkEnd w:id="2"/></w:p><w:p><w:pPr><w:jc w:val="both"/></w:pPr><w:r><w:rPr/><w:t xml:space="preserve">1. 本文基于模糊层次分析法构建了水土保持设施技术评估指标体系。</w:t></w:r></w:p><w:p><w:pPr><w:jc w:val="both"/></w:pPr><w:r><w:rPr/><w:t xml:space="preserve">2. 文章将模糊综合评价方法和层次分析法相结合，适用于建设项目的水土保持设施技术评估。</w:t></w:r></w:p><w:p><w:pPr><w:jc w:val="both"/></w:pPr><w:r><w:rPr/><w:t xml:space="preserve">3. 通过专家评分方法和模糊量化分析，得出了具有较高权重的评估指标。</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对于上述文章，可以进行以下批判性分析：</w:t></w:r></w:p><w:p><w:pPr><w:jc w:val="both"/></w:pPr><w:r><w:rPr/><w:t xml:space="preserve"></w:t></w:r></w:p><w:p><w:pPr><w:jc w:val="both"/></w:pPr><w:r><w:rPr/><w:t xml:space="preserve">1. 潜在偏见及其来源：文章没有明确提及作者的背景和立场，因此无法确定是否存在潜在偏见。然而，由于该文章发表在中国知网上，可能存在一定程度上的国家或政府倾向性。</w:t></w:r></w:p><w:p><w:pPr><w:jc w:val="both"/></w:pPr><w:r><w:rPr/><w:t xml:space="preserve"></w:t></w:r></w:p><w:p><w:pPr><w:jc w:val="both"/></w:pPr><w:r><w:rPr/><w:t xml:space="preserve">2. 片面报道：文章只关注了水土保持设施技术评估指标体系的建立方法，但并未提及其他可能的评估方法或观点。这导致了对该方法的过度宣扬，并忽视了其他可能的有效方法。</w:t></w:r></w:p><w:p><w:pPr><w:jc w:val="both"/></w:pPr><w:r><w:rPr/><w:t xml:space="preserve"></w:t></w:r></w:p><w:p><w:pPr><w:jc w:val="both"/></w:pPr><w:r><w:rPr/><w:t xml:space="preserve">3. 无根据的主张：文章声称基于模糊层次分析法能够提高水土保持设施技术评估的效率和质量，但没有提供具体证据来支持这一主张。缺乏实证研究结果或案例分析来验证该方法的有效性。</w:t></w:r></w:p><w:p><w:pPr><w:jc w:val="both"/></w:pPr><w:r><w:rPr/><w:t xml:space="preserve"></w:t></w:r></w:p><w:p><w:pPr><w:jc w:val="both"/></w:pPr><w:r><w:rPr/><w:t xml:space="preserve">4. 缺失的考虑点：文章没有讨论与水土保持设施相关的环境影响、社会影响以及可持续性等方面的考虑。这些因素对于评估水土保持设施技术的综合效果至关重要。</w:t></w:r></w:p><w:p><w:pPr><w:jc w:val="both"/></w:pPr><w:r><w:rPr/><w:t xml:space="preserve"></w:t></w:r></w:p><w:p><w:pPr><w:jc w:val="both"/></w:pPr><w:r><w:rPr/><w:t xml:space="preserve">5. 所提出主张的缺失证据：尽管文章构建了一个技术评估指标体系，但并未提供实际应用该指标体系的结果或案例。缺乏实证数据来支持所提出的评估指标体系的有效性。</w:t></w:r></w:p><w:p><w:pPr><w:jc w:val="both"/></w:pPr><w:r><w:rPr/><w:t xml:space="preserve"></w:t></w:r></w:p><w:p><w:pPr><w:jc w:val="both"/></w:pPr><w:r><w:rPr/><w:t xml:space="preserve">6. 未探索的反驳：文章没有探讨其他可能存在的评估方法或观点，并未对这些方法进行比较和分析。这导致了对其他方法的忽视，可能限制了读者对该领域更全面的理解。</w:t></w:r></w:p><w:p><w:pPr><w:jc w:val="both"/></w:pPr><w:r><w:rPr/><w:t xml:space="preserve"></w:t></w:r></w:p><w:p><w:pPr><w:jc w:val="both"/></w:pPr><w:r><w:rPr/><w:t xml:space="preserve">7. 宣传内容和偏袒：文章过于宣扬基于模糊层次分析法的评估指标体系，而忽视了其他可能存在的有效方法。这种宣传性质可能会使读者产生误导，并丧失客观性。</w:t></w:r></w:p><w:p><w:pPr><w:jc w:val="both"/></w:pPr><w:r><w:rPr/><w:t xml:space="preserve"></w:t></w:r></w:p><w:p><w:pPr><w:jc w:val="both"/></w:pPr><w:r><w:rPr/><w:t xml:space="preserve">8. 是否注意到可能的风险：文章没有明确讨论水土保持设施技术评估中可能存在的风险和挑战。这种缺乏全面性和客观性可能会影响读者对该领域问题的理解。</w:t></w:r></w:p><w:p><w:pPr><w:jc w:val="both"/></w:pPr><w:r><w:rPr/><w:t xml:space="preserve"></w:t></w:r></w:p><w:p><w:pPr><w:jc w:val="both"/></w:pPr><w:r><w:rPr/><w:t xml:space="preserve">9. 没有平等地呈现双方：文章只关注了基于模糊层次分析法构建评估指标体系的优势，而没有充分讨论其局限性和不足之处。这种片面性可能会导致读者对该方法形成错误印象。</w:t></w:r></w:p><w:p><w:pPr><w:jc w:val="both"/></w:pPr><w:r><w:rPr/><w:t xml:space="preserve"></w:t></w:r></w:p><w:p><w:pPr><w:jc w:val="both"/></w:pPr><w:r><w:rPr/><w:t xml:space="preserve">总之，上述文章在描述基于模糊层次分析法构建水土保持设施技术评估指标体系的过程中存在一些潜在的偏见和不足之处。读者应该对文章提出的主张保持审慎，并寻找更多相关研究来进行综合评估。</w:t></w:r></w:p><w:p><w:pPr><w:pStyle w:val="Heading1"/></w:pPr><w:bookmarkStart w:id="5" w:name="_Toc5"/><w:r><w:t>Topics for further research:</w:t></w:r><w:bookmarkEnd w:id="5"/></w:p><w:p><w:pPr><w:spacing w:after="0"/><w:numPr><w:ilvl w:val="0"/><w:numId w:val="2"/></w:numPr></w:pPr><w:r><w:rPr/><w:t xml:space="preserve">作者背景和立场
</w:t></w:r></w:p><w:p><w:pPr><w:spacing w:after="0"/><w:numPr><w:ilvl w:val="0"/><w:numId w:val="2"/></w:numPr></w:pPr><w:r><w:rPr/><w:t xml:space="preserve">其他评估方法或观点
</w:t></w:r></w:p><w:p><w:pPr><w:spacing w:after="0"/><w:numPr><w:ilvl w:val="0"/><w:numId w:val="2"/></w:numPr></w:pPr><w:r><w:rPr/><w:t xml:space="preserve">模糊层次分析法的有效性证据
</w:t></w:r></w:p><w:p><w:pPr><w:spacing w:after="0"/><w:numPr><w:ilvl w:val="0"/><w:numId w:val="2"/></w:numPr></w:pPr><w:r><w:rPr/><w:t xml:space="preserve">环境影响、社会影响和可持续性考虑
</w:t></w:r></w:p><w:p><w:pPr><w:spacing w:after="0"/><w:numPr><w:ilvl w:val="0"/><w:numId w:val="2"/></w:numPr></w:pPr><w:r><w:rPr/><w:t xml:space="preserve">实际应用评估指标体系的结果或案例
</w:t></w:r></w:p><w:p><w:pPr><w:numPr><w:ilvl w:val="0"/><w:numId w:val="2"/></w:numPr></w:pPr><w:r><w:rPr/><w:t xml:space="preserve">其他可能存在的评估方法或观点的比较和分析</w:t></w:r></w:p><w:p><w:pPr><w:pStyle w:val="Heading1"/></w:pPr><w:bookmarkStart w:id="6" w:name="_Toc6"/><w:r><w:t>Report location:</w:t></w:r><w:bookmarkEnd w:id="6"/></w:p><w:p><w:hyperlink r:id="rId8" w:history="1"><w:r><w:rPr><w:color w:val="2980b9"/><w:u w:val="single"/></w:rPr><w:t xml:space="preserve">https://www.fullpicture.app/item/b5afe1f2145e2f0eaaa8ebbdd9c29f92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CC7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6BvX81hrs37AaEFpExs0IF9w01aVx6fVsT3ualVxj_ueg4o_u8kqB6j4ys4HGw_&amp;uniplatform=NZKPT" TargetMode="External"/><Relationship Id="rId8" Type="http://schemas.openxmlformats.org/officeDocument/2006/relationships/hyperlink" Target="https://www.fullpicture.app/item/b5afe1f2145e2f0eaaa8ebbdd9c29f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2024-01-04T07:56:03+01:00</dcterms:created>
  <dcterms:modified xsi:type="dcterms:W3CDTF">2024-01-04T07:56:03+01:00</dcterms:modified>
</cp:coreProperties>
</file>

<file path=docProps/custom.xml><?xml version="1.0" encoding="utf-8"?>
<Properties xmlns="http://schemas.openxmlformats.org/officeDocument/2006/custom-properties" xmlns:vt="http://schemas.openxmlformats.org/officeDocument/2006/docPropsVTypes"/>
</file>