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Lactosylated Poly(ethylene glycol)-siRNA Conjugate through Acid-Labile β-Thiopropionate Linkage to Construct pH-Sensitive Polyion Complex Micelles Achieving Enhanced Gene Silencing in Hepatoma Cells | Journal of the American Chemical Society</w:t>
      </w:r>
      <w:br/>
      <w:hyperlink r:id="rId7" w:history="1">
        <w:r>
          <w:rPr>
            <w:color w:val="2980b9"/>
            <w:u w:val="single"/>
          </w:rPr>
          <w:t xml:space="preserve">https://pubs.acs.org/doi/10.1021/ja044941d</w:t>
        </w:r>
      </w:hyperlink>
    </w:p>
    <w:p>
      <w:pPr>
        <w:pStyle w:val="Heading1"/>
      </w:pPr>
      <w:bookmarkStart w:id="2" w:name="_Toc2"/>
      <w:r>
        <w:t>Article summary:</w:t>
      </w:r>
      <w:bookmarkEnd w:id="2"/>
    </w:p>
    <w:p>
      <w:pPr>
        <w:jc w:val="both"/>
      </w:pPr>
      <w:r>
        <w:rPr/>
        <w:t xml:space="preserve">1. siRNAs have potential therapeutic value, but their low stability and permeability across cell membranes limit their effectiveness.</w:t>
      </w:r>
    </w:p>
    <w:p>
      <w:pPr>
        <w:jc w:val="both"/>
      </w:pPr>
      <w:r>
        <w:rPr/>
        <w:t xml:space="preserve">2. A new class of nanometric-scaled carriers (nanocarriers) of oligonucleotides formulated through the self-assembly of PEG-based block ionomers (polyion complex (PIC) micelles) can increase biocompatibility and enzymatic tolerability.</w:t>
      </w:r>
    </w:p>
    <w:p>
      <w:pPr>
        <w:jc w:val="both"/>
      </w:pPr>
      <w:r>
        <w:rPr/>
        <w:t xml:space="preserve">3. The article describes a strategy to formulate pH-sensitive and targetable PIC micelles of siRNA using lactosylated PEG through acid-labile linkage of β-thiopropionate, which achieved an appreciable silencing of the target gene at an extremely low siRNA concentration in cultured hepatoma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development of a novel carrier system for siRNA delivery that has been tested in vitro with promising results. The authors provide evidence for their claims by citing relevant literature and providing data from experiments conducted by them. Furthermore, they discuss potential risks associated with this approach such as toxicity due to high concentrations of polycations used in the formulation process. </w:t>
      </w:r>
    </w:p>
    <w:p>
      <w:pPr>
        <w:jc w:val="both"/>
      </w:pPr>
      <w:r>
        <w:rPr/>
        <w:t xml:space="preserve">However, there are some points that could be improved upon in terms of trustworthiness and reliability. For example, the authors do not explore any counterarguments or alternative approaches to this problem, nor do they present both sides equally when discussing potential risks associated with this approach. Additionally, there is no discussion on how this approach might be applied in vivo or what further research needs to be done before it can be used clinically. Finally, there is a lack of detail regarding the exact mechanism by which this approach works; while the authors provide some explanation for how it works, more detail would help readers better understand its efficacy and limitations.</w:t>
      </w:r>
    </w:p>
    <w:p>
      <w:pPr>
        <w:pStyle w:val="Heading1"/>
      </w:pPr>
      <w:bookmarkStart w:id="5" w:name="_Toc5"/>
      <w:r>
        <w:t>Topics for further research:</w:t>
      </w:r>
      <w:bookmarkEnd w:id="5"/>
    </w:p>
    <w:p>
      <w:pPr>
        <w:spacing w:after="0"/>
        <w:numPr>
          <w:ilvl w:val="0"/>
          <w:numId w:val="2"/>
        </w:numPr>
      </w:pPr>
      <w:r>
        <w:rPr/>
        <w:t xml:space="preserve">siRNA delivery systems</w:t>
      </w:r>
    </w:p>
    <w:p>
      <w:pPr>
        <w:spacing w:after="0"/>
        <w:numPr>
          <w:ilvl w:val="0"/>
          <w:numId w:val="2"/>
        </w:numPr>
      </w:pPr>
      <w:r>
        <w:rPr/>
        <w:t xml:space="preserve">siRNA delivery mechanisms</w:t>
      </w:r>
    </w:p>
    <w:p>
      <w:pPr>
        <w:spacing w:after="0"/>
        <w:numPr>
          <w:ilvl w:val="0"/>
          <w:numId w:val="2"/>
        </w:numPr>
      </w:pPr>
      <w:r>
        <w:rPr/>
        <w:t xml:space="preserve">siRNA toxicity</w:t>
      </w:r>
    </w:p>
    <w:p>
      <w:pPr>
        <w:spacing w:after="0"/>
        <w:numPr>
          <w:ilvl w:val="0"/>
          <w:numId w:val="2"/>
        </w:numPr>
      </w:pPr>
      <w:r>
        <w:rPr/>
        <w:t xml:space="preserve">Polycation-mediated siRNA delivery</w:t>
      </w:r>
    </w:p>
    <w:p>
      <w:pPr>
        <w:spacing w:after="0"/>
        <w:numPr>
          <w:ilvl w:val="0"/>
          <w:numId w:val="2"/>
        </w:numPr>
      </w:pPr>
      <w:r>
        <w:rPr/>
        <w:t xml:space="preserve">In vivo siRNA delivery</w:t>
      </w:r>
    </w:p>
    <w:p>
      <w:pPr>
        <w:numPr>
          <w:ilvl w:val="0"/>
          <w:numId w:val="2"/>
        </w:numPr>
      </w:pPr>
      <w:r>
        <w:rPr/>
        <w:t xml:space="preserve">Clinical applications of siRNA delivery</w:t>
      </w:r>
    </w:p>
    <w:p>
      <w:pPr>
        <w:pStyle w:val="Heading1"/>
      </w:pPr>
      <w:bookmarkStart w:id="6" w:name="_Toc6"/>
      <w:r>
        <w:t>Report location:</w:t>
      </w:r>
      <w:bookmarkEnd w:id="6"/>
    </w:p>
    <w:p>
      <w:hyperlink r:id="rId8" w:history="1">
        <w:r>
          <w:rPr>
            <w:color w:val="2980b9"/>
            <w:u w:val="single"/>
          </w:rPr>
          <w:t xml:space="preserve">https://www.fullpicture.app/item/b5b1d5175d315a5d4682d15b3c97c9ed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458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044941d" TargetMode="External"/><Relationship Id="rId8" Type="http://schemas.openxmlformats.org/officeDocument/2006/relationships/hyperlink" Target="https://www.fullpicture.app/item/b5b1d5175d315a5d4682d15b3c97c9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2023-02-23T14:50:41+01:00</dcterms:created>
  <dcterms:modified xsi:type="dcterms:W3CDTF">2023-02-23T14:50:41+01:00</dcterms:modified>
</cp:coreProperties>
</file>

<file path=docProps/custom.xml><?xml version="1.0" encoding="utf-8"?>
<Properties xmlns="http://schemas.openxmlformats.org/officeDocument/2006/custom-properties" xmlns:vt="http://schemas.openxmlformats.org/officeDocument/2006/docPropsVTypes"/>
</file>