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short review on hydraulic classification and its development in mineral industry - ScienceDirect</w:t>
      </w:r>
      <w:br/>
      <w:hyperlink r:id="rId7" w:history="1">
        <w:r>
          <w:rPr>
            <w:color w:val="2980b9"/>
            <w:u w:val="single"/>
          </w:rPr>
          <w:t xml:space="preserve">https://www.sciencedirect.com/science/article/abs/pii/S0032591014008493?via%3Dihub</w:t>
        </w:r>
      </w:hyperlink>
    </w:p>
    <w:p>
      <w:pPr>
        <w:pStyle w:val="Heading1"/>
      </w:pPr>
      <w:bookmarkStart w:id="2" w:name="_Toc2"/>
      <w:r>
        <w:t>Article summary:</w:t>
      </w:r>
      <w:bookmarkEnd w:id="2"/>
    </w:p>
    <w:p>
      <w:pPr>
        <w:jc w:val="both"/>
      </w:pPr>
      <w:r>
        <w:rPr/>
        <w:t xml:space="preserve">1. Classification is a method of segregating particles of different sizes, shapes, and specific gravities into two or more products on the basis of their settling velocities in a medium of separation.</w:t>
      </w:r>
    </w:p>
    <w:p>
      <w:pPr>
        <w:jc w:val="both"/>
      </w:pPr>
      <w:r>
        <w:rPr/>
        <w:t xml:space="preserve">2. Hydraulic classification is a relatively advanced technique and usually consists of a single or series of sorting columns in which a vertical current of water is rising and particles are settling down based on size, shape and density.</w:t>
      </w:r>
    </w:p>
    <w:p>
      <w:pPr>
        <w:jc w:val="both"/>
      </w:pPr>
      <w:r>
        <w:rPr/>
        <w:t xml:space="preserve">3. Different types of hydraulic classifiers such as teeter bed separator, Floatex density separator, cross flow separator, and reflux classifier are discussed in the article.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on hydraulic classification and its development in mineral industry. The article is well-structured with clear sections that discuss the fundamentals of classification, different types of classifiers based on their principle and mechanism of operation, and application in recent times with a focus on hydraulic classifiers. The article also provides detailed information about different types of hydraulic classifiers such as teeter bed separator, Floatex density separator, cross flow separator, and reflux classifier. </w:t>
      </w:r>
    </w:p>
    <w:p>
      <w:pPr>
        <w:jc w:val="both"/>
      </w:pPr>
      <w:r>
        <w:rPr/>
        <w:t xml:space="preserve">The trustworthiness and reliability of the article can be assessed by looking at its potential biases and their sources, one-sided reporting, unsupported claims, missing points of consideration, missing evidence for the claims made, unexplored counterarguments, promotional content, partiality etc. In this regard it can be said that the article does not have any potential biases or one-sided reporting as it presents both sides equally without any partiality or promotional content. All claims made in the article are supported by evidence from reliable sources such as [1], [2], [3], [4], [15], [16], [17] etc., which makes it trustworthy and reliable. Moreover all points are considered thoroughly without any missing points or unexplored counterarguments making it comprehensive enough to provide an accurate overview on hydraulic classification and its development in mineral industry.</w:t>
      </w:r>
    </w:p>
    <w:p>
      <w:pPr>
        <w:pStyle w:val="Heading1"/>
      </w:pPr>
      <w:bookmarkStart w:id="5" w:name="_Toc5"/>
      <w:r>
        <w:t>Topics for further research:</w:t>
      </w:r>
      <w:bookmarkEnd w:id="5"/>
    </w:p>
    <w:p>
      <w:pPr>
        <w:spacing w:after="0"/>
        <w:numPr>
          <w:ilvl w:val="0"/>
          <w:numId w:val="2"/>
        </w:numPr>
      </w:pPr>
      <w:r>
        <w:rPr/>
        <w:t xml:space="preserve">Hydraulic classification efficiency</w:t>
      </w:r>
    </w:p>
    <w:p>
      <w:pPr>
        <w:spacing w:after="0"/>
        <w:numPr>
          <w:ilvl w:val="0"/>
          <w:numId w:val="2"/>
        </w:numPr>
      </w:pPr>
      <w:r>
        <w:rPr/>
        <w:t xml:space="preserve">Hydraulic classifier design</w:t>
      </w:r>
    </w:p>
    <w:p>
      <w:pPr>
        <w:spacing w:after="0"/>
        <w:numPr>
          <w:ilvl w:val="0"/>
          <w:numId w:val="2"/>
        </w:numPr>
      </w:pPr>
      <w:r>
        <w:rPr/>
        <w:t xml:space="preserve">Hydraulic classifier optimization</w:t>
      </w:r>
    </w:p>
    <w:p>
      <w:pPr>
        <w:spacing w:after="0"/>
        <w:numPr>
          <w:ilvl w:val="0"/>
          <w:numId w:val="2"/>
        </w:numPr>
      </w:pPr>
      <w:r>
        <w:rPr/>
        <w:t xml:space="preserve">Hydraulic classifier applications</w:t>
      </w:r>
    </w:p>
    <w:p>
      <w:pPr>
        <w:spacing w:after="0"/>
        <w:numPr>
          <w:ilvl w:val="0"/>
          <w:numId w:val="2"/>
        </w:numPr>
      </w:pPr>
      <w:r>
        <w:rPr/>
        <w:t xml:space="preserve">Hydraulic classifier performance</w:t>
      </w:r>
    </w:p>
    <w:p>
      <w:pPr>
        <w:numPr>
          <w:ilvl w:val="0"/>
          <w:numId w:val="2"/>
        </w:numPr>
      </w:pPr>
      <w:r>
        <w:rPr/>
        <w:t xml:space="preserve">Hydraulic classifier cost analysis</w:t>
      </w:r>
    </w:p>
    <w:p>
      <w:pPr>
        <w:pStyle w:val="Heading1"/>
      </w:pPr>
      <w:bookmarkStart w:id="6" w:name="_Toc6"/>
      <w:r>
        <w:t>Report location:</w:t>
      </w:r>
      <w:bookmarkEnd w:id="6"/>
    </w:p>
    <w:p>
      <w:hyperlink r:id="rId8" w:history="1">
        <w:r>
          <w:rPr>
            <w:color w:val="2980b9"/>
            <w:u w:val="single"/>
          </w:rPr>
          <w:t xml:space="preserve">https://www.fullpicture.app/item/b5b8c5627287118e25a717677177f0aa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C9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2591014008493?via%3Dihub" TargetMode="External"/><Relationship Id="rId8" Type="http://schemas.openxmlformats.org/officeDocument/2006/relationships/hyperlink" Target="https://www.fullpicture.app/item/b5b8c5627287118e25a717677177f0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2023-02-23T02:51:48+01:00</dcterms:created>
  <dcterms:modified xsi:type="dcterms:W3CDTF">2023-02-23T02:51:48+01:00</dcterms:modified>
</cp:coreProperties>
</file>

<file path=docProps/custom.xml><?xml version="1.0" encoding="utf-8"?>
<Properties xmlns="http://schemas.openxmlformats.org/officeDocument/2006/custom-properties" xmlns:vt="http://schemas.openxmlformats.org/officeDocument/2006/docPropsVTypes"/>
</file>