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Bitcoin fällt auf null, so Chinas Kommunistische Partei, doch warum?</w:t>
      </w:r>
      <w:br/>
      <w:hyperlink r:id="rId7" w:history="1">
        <w:r>
          <w:rPr>
            <w:color w:val="2980b9"/>
            <w:u w:val="single"/>
          </w:rPr>
          <w:t xml:space="preserve">https://bitcoin-2go.de/bitcoin-fallt-auf-null-kpch/</w:t>
        </w:r>
      </w:hyperlink>
    </w:p>
    <w:p>
      <w:pPr>
        <w:pStyle w:val="Heading1"/>
      </w:pPr>
      <w:bookmarkStart w:id="2" w:name="_Toc2"/>
      <w:r>
        <w:t>Article summary:</w:t>
      </w:r>
      <w:bookmarkEnd w:id="2"/>
    </w:p>
    <w:p>
      <w:pPr>
        <w:jc w:val="both"/>
      </w:pPr>
      <w:r>
        <w:rPr/>
        <w:t xml:space="preserve">1. Bitcoin fällt auf null, so Chinas Kommunistische Partei KPCh, da sie keinen praktischen Nutzen hinter der Kryptowährung sieht und sie lediglich als eine Aneinanderreihung von digitalem Programmcode betrachtet.</w:t>
      </w:r>
    </w:p>
    <w:p>
      <w:pPr>
        <w:jc w:val="both"/>
      </w:pPr>
      <w:r>
        <w:rPr/>
        <w:t xml:space="preserve">2. Der Bitcoin ist trotz umfassender Krypto-Verbote in China immer noch ein Top-Mining-Standort, dank illegaler Bitcoin-Miner, die aus dem Untergrund agieren.</w:t>
      </w:r>
    </w:p>
    <w:p>
      <w:pPr>
        <w:jc w:val="both"/>
      </w:pPr>
      <w:r>
        <w:rPr/>
        <w:t xml:space="preserve">3. Die Economic Daily bezeichnet den gesamten Kryptomarkt als manipulativ und betrügerisch und argumentiert, dass Manipulation und Täuschung wesentliche Faktoren bei der aktuellen Bewertung von Bitcoin und anderen Kryptowährungen sind.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oben genannte Artikel mit dem Titel "Bitcoin fällt auf null, so Chinas Kommunistische Partei, doch warum?" enthält einige kritische Punkte und mögliche Vorurteile gegenüber Bitcoin. Es ist wichtig zu beachten, dass der Artikel von einer anonymen Quelle stammt und keine vertrauenswürdigen Informationen oder Beweise für die aufgestellten Behauptungen liefert.</w:t>
      </w:r>
    </w:p>
    <w:p>
      <w:pPr>
        <w:jc w:val="both"/>
      </w:pPr>
      <w:r>
        <w:rPr/>
        <w:t xml:space="preserve"/>
      </w:r>
    </w:p>
    <w:p>
      <w:pPr>
        <w:jc w:val="both"/>
      </w:pPr>
      <w:r>
        <w:rPr/>
        <w:t xml:space="preserve">Ein möglicher Vorurteil in dem Artikel besteht darin, dass er behauptet, Bitcoin habe keinen praktischen Nutzen und sei nur eine Aneinanderreihung von digitalem Programmcode. Diese Aussage vernachlässigt jedoch die Tatsache, dass Bitcoin als dezentrales Zahlungssystem entwickelt wurde und viele Menschen weltweit davon profitieren. Es gibt zahlreiche Anwendungsfälle für Bitcoin, wie zum Beispiel grenzüberschreitende Zahlungen, Schutz vor Inflation und finanzielle Unabhängigkeit.</w:t>
      </w:r>
    </w:p>
    <w:p>
      <w:pPr>
        <w:jc w:val="both"/>
      </w:pPr>
      <w:r>
        <w:rPr/>
        <w:t xml:space="preserve"/>
      </w:r>
    </w:p>
    <w:p>
      <w:pPr>
        <w:jc w:val="both"/>
      </w:pPr>
      <w:r>
        <w:rPr/>
        <w:t xml:space="preserve">Des Weiteren wird behauptet, dass der Bitcoin sofort auf null fallen würde, sobald das Vertrauen der Nutzer sinkt. Während Vertrauen sicherlich eine wichtige Rolle spielt, ist es nicht der einzige Faktor, der den Wert von Bitcoin bestimmt. Der Wert von Bitcoin wird durch Angebot und Nachfrage bestimmt und kann auch durch andere Faktoren wie technologische Entwicklungen oder regulatorische Maßnahmen beeinflusst werden.</w:t>
      </w:r>
    </w:p>
    <w:p>
      <w:pPr>
        <w:jc w:val="both"/>
      </w:pPr>
      <w:r>
        <w:rPr/>
        <w:t xml:space="preserve"/>
      </w:r>
    </w:p>
    <w:p>
      <w:pPr>
        <w:jc w:val="both"/>
      </w:pPr>
      <w:r>
        <w:rPr/>
        <w:t xml:space="preserve">Es wird auch behauptet, dass autoritäre Staaten wie China feindlich gegenüber Kryptowährungen eingestellt sind und diese als Bedrohung für ihr Kontrollsystem betrachten. Dies mag in einigen Fällen zutreffen, aber es gibt auch Länder wie El Salvador, die Bitcoin als offizielles Zahlungsmittel akzeptieren. Es ist wichtig, beide Seiten der Debatte zu betrachten und nicht nur eine einseitige Sichtweise zu präsentieren.</w:t>
      </w:r>
    </w:p>
    <w:p>
      <w:pPr>
        <w:jc w:val="both"/>
      </w:pPr>
      <w:r>
        <w:rPr/>
        <w:t xml:space="preserve"/>
      </w:r>
    </w:p>
    <w:p>
      <w:pPr>
        <w:jc w:val="both"/>
      </w:pPr>
      <w:r>
        <w:rPr/>
        <w:t xml:space="preserve">Der Artikel enthält auch Werbeinhalte für den Kauf von Bitcoin mit Paypal und erwähnt bestimmte Anbieter. Dies wirft Fragen nach möglicher Befangenheit auf und ob der Artikel objektiv ist oder nicht.</w:t>
      </w:r>
    </w:p>
    <w:p>
      <w:pPr>
        <w:jc w:val="both"/>
      </w:pPr>
      <w:r>
        <w:rPr/>
        <w:t xml:space="preserve"/>
      </w:r>
    </w:p>
    <w:p>
      <w:pPr>
        <w:jc w:val="both"/>
      </w:pPr>
      <w:r>
        <w:rPr/>
        <w:t xml:space="preserve">Es fehlen auch Beweise für die Behauptungen in dem Artikel. Es wird behauptet, dass Bitcoin auf null fallen könnte, aber es werden keine konkreten Beweise oder Forschungsergebnisse vorgelegt, um diese Behauptung zu unterstützen. Es ist wichtig, kritisch zu sein und Informationen aus vertrauenswürdigen Quellen zu überprüfen, bevor man solche Aussagen akzeptiert.</w:t>
      </w:r>
    </w:p>
    <w:p>
      <w:pPr>
        <w:jc w:val="both"/>
      </w:pPr>
      <w:r>
        <w:rPr/>
        <w:t xml:space="preserve"/>
      </w:r>
    </w:p>
    <w:p>
      <w:pPr>
        <w:jc w:val="both"/>
      </w:pPr>
      <w:r>
        <w:rPr/>
        <w:t xml:space="preserve">Insgesamt scheint der Artikel eine einseitige Sichtweise auf Bitcoin zu präsentieren und vernachlässigt potenzielle Vorteile und Anwendungsfälle. Es fehlen Beweise für die aufgestellten Behauptungen und es gibt mögliche Vorurteile gegenüber Kryptowährungen im Allgemeinen. Leser sollten daher vorsichtig sein und weitere Recherchen durchführen, um sich ein umfassendes Bild von Bitcoin zu machen.</w:t>
      </w:r>
    </w:p>
    <w:p>
      <w:pPr>
        <w:pStyle w:val="Heading1"/>
      </w:pPr>
      <w:bookmarkStart w:id="5" w:name="_Toc5"/>
      <w:r>
        <w:t>Topics for further research:</w:t>
      </w:r>
      <w:bookmarkEnd w:id="5"/>
    </w:p>
    <w:p>
      <w:pPr>
        <w:spacing w:after="0"/>
        <w:numPr>
          <w:ilvl w:val="0"/>
          <w:numId w:val="2"/>
        </w:numPr>
      </w:pPr>
      <w:r>
        <w:rPr/>
        <w:t xml:space="preserve">Vorteile und Anwendungsfälle von Bitcoin
</w:t>
      </w:r>
    </w:p>
    <w:p>
      <w:pPr>
        <w:spacing w:after="0"/>
        <w:numPr>
          <w:ilvl w:val="0"/>
          <w:numId w:val="2"/>
        </w:numPr>
      </w:pPr>
      <w:r>
        <w:rPr/>
        <w:t xml:space="preserve">Bitcoin als dezentrales Zahlungssystem
</w:t>
      </w:r>
    </w:p>
    <w:p>
      <w:pPr>
        <w:spacing w:after="0"/>
        <w:numPr>
          <w:ilvl w:val="0"/>
          <w:numId w:val="2"/>
        </w:numPr>
      </w:pPr>
      <w:r>
        <w:rPr/>
        <w:t xml:space="preserve">Faktoren</w:t>
      </w:r>
    </w:p>
    <w:p>
      <w:pPr>
        <w:spacing w:after="0"/>
        <w:numPr>
          <w:ilvl w:val="0"/>
          <w:numId w:val="2"/>
        </w:numPr>
      </w:pPr>
      <w:r>
        <w:rPr/>
        <w:t xml:space="preserve">die den Wert von Bitcoin bestimmen
</w:t>
      </w:r>
    </w:p>
    <w:p>
      <w:pPr>
        <w:spacing w:after="0"/>
        <w:numPr>
          <w:ilvl w:val="0"/>
          <w:numId w:val="2"/>
        </w:numPr>
      </w:pPr>
      <w:r>
        <w:rPr/>
        <w:t xml:space="preserve">Haltung autoritärer Staaten gegenüber Kryptowährungen
</w:t>
      </w:r>
    </w:p>
    <w:p>
      <w:pPr>
        <w:spacing w:after="0"/>
        <w:numPr>
          <w:ilvl w:val="0"/>
          <w:numId w:val="2"/>
        </w:numPr>
      </w:pPr>
      <w:r>
        <w:rPr/>
        <w:t xml:space="preserve">Kritische Betrachtung von Bitcoin-Behauptungen
</w:t>
      </w:r>
    </w:p>
    <w:p>
      <w:pPr>
        <w:numPr>
          <w:ilvl w:val="0"/>
          <w:numId w:val="2"/>
        </w:numPr>
      </w:pPr>
      <w:r>
        <w:rPr/>
        <w:t xml:space="preserve">Vertrauenswürdige Quellen für Informationen über Bitcoin</w:t>
      </w:r>
    </w:p>
    <w:p>
      <w:pPr>
        <w:pStyle w:val="Heading1"/>
      </w:pPr>
      <w:bookmarkStart w:id="6" w:name="_Toc6"/>
      <w:r>
        <w:t>Report location:</w:t>
      </w:r>
      <w:bookmarkEnd w:id="6"/>
    </w:p>
    <w:p>
      <w:hyperlink r:id="rId8" w:history="1">
        <w:r>
          <w:rPr>
            <w:color w:val="2980b9"/>
            <w:u w:val="single"/>
          </w:rPr>
          <w:t xml:space="preserve">https://www.fullpicture.app/item/b5bf36df955b2dc3a4cfce6bdff2d5cd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5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coin-2go.de/bitcoin-fallt-auf-null-kpch/" TargetMode="External"/><Relationship Id="rId8" Type="http://schemas.openxmlformats.org/officeDocument/2006/relationships/hyperlink" Target="https://www.fullpicture.app/item/b5bf36df955b2dc3a4cfce6bdff2d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2023-12-29T22:21:31+01:00</dcterms:created>
  <dcterms:modified xsi:type="dcterms:W3CDTF">2023-12-29T22:21:31+01:00</dcterms:modified>
</cp:coreProperties>
</file>

<file path=docProps/custom.xml><?xml version="1.0" encoding="utf-8"?>
<Properties xmlns="http://schemas.openxmlformats.org/officeDocument/2006/custom-properties" xmlns:vt="http://schemas.openxmlformats.org/officeDocument/2006/docPropsVTypes"/>
</file>