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70-year-old quantum prediction comes true, as something is created from nothing</w:t></w:r><w:br/><w:hyperlink r:id="rId7" w:history="1"><w:r><w:rPr><w:color w:val="2980b9"/><w:u w:val="single"/></w:rPr><w:t xml:space="preserve">https://blog.scientiststudy.com/2022/09/70-year-old-quantum-prediction-comes.html?m=1&fbclid=IwAR3hvzyp9lzos9KfYGyc9xpHAQFMlvTGmFQcH_c7EQFwgfMfloGkekCOd6A</w:t></w:r></w:hyperlink></w:p><w:p><w:pPr><w:pStyle w:val="Heading1"/></w:pPr><w:bookmarkStart w:id="2" w:name="_Toc2"/><w:r><w:t>Article summary:</w:t></w:r><w:bookmarkEnd w:id="2"/></w:p><w:p><w:pPr><w:jc w:val="both"/></w:pPr><w:r><w:rPr/><w:t xml:space="preserve">1. An international research team led by The University of Manchester has succeeded in observing the Schwinger effect, a process that normally occurs only in cosmic events.</w:t></w:r></w:p><w:p><w:pPr><w:jc w:val="both"/></w:pPr><w:r><w:rPr/><w:t xml:space="preserve">2. By applying high currents through specially designed graphene-based devices, the team was able to produce particle-antiparticle pairs from a vacuum.</w:t></w:r></w:p><w:p><w:pPr><w:jc w:val="both"/></w:pPr><w:r><w:rPr/><w:t xml:space="preserve">3. The research is important for the development of future electronic devices based on two-dimensional quantum materials and establishes limits on wiring made from graphene.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evidence for its claims and cites sources for its information. It also presents both sides of the argument fairly, noting potential risks and exploring counterarguments. However, there are some areas where the article could be improved upon. For example, it does not provide enough detail about the experiments conducted by the research team or explain how they were able to achieve such strong electric fields in their table-top setup. Additionally, while it mentions that some experiments are planned for high-energy colliders around the world, it does not provide any details about these experiments or what results they may yield. Finally, while it mentions that graphene can sustain ultra-high electric currents, it does not provide any evidence to support this claim or explain why this is so. All in all, however, this article is generally reliable and trustworthy and provides an interesting insight into a 70-year old quantum prediction coming true.</w:t></w:r></w:p><w:p><w:pPr><w:pStyle w:val="Heading1"/></w:pPr><w:bookmarkStart w:id="5" w:name="_Toc5"/><w:r><w:t>Topics for further research:</w:t></w:r><w:bookmarkEnd w:id="5"/></w:p><w:p><w:pPr><w:spacing w:after="0"/><w:numPr><w:ilvl w:val="0"/><w:numId w:val="2"/></w:numPr></w:pPr><w:r><w:rPr/><w:t xml:space="preserve">Experiments conducted by research team</w:t></w:r></w:p><w:p><w:pPr><w:spacing w:after="0"/><w:numPr><w:ilvl w:val="0"/><w:numId w:val="2"/></w:numPr></w:pPr><w:r><w:rPr/><w:t xml:space="preserve">High-energy collider experiments</w:t></w:r></w:p><w:p><w:pPr><w:spacing w:after="0"/><w:numPr><w:ilvl w:val="0"/><w:numId w:val="2"/></w:numPr></w:pPr><w:r><w:rPr/><w:t xml:space="preserve">Graphene ultra-high electric currents</w:t></w:r></w:p><w:p><w:pPr><w:spacing w:after="0"/><w:numPr><w:ilvl w:val="0"/><w:numId w:val="2"/></w:numPr></w:pPr><w:r><w:rPr/><w:t xml:space="preserve">Table-top electric field setup</w:t></w:r></w:p><w:p><w:pPr><w:spacing w:after="0"/><w:numPr><w:ilvl w:val="0"/><w:numId w:val="2"/></w:numPr></w:pPr><w:r><w:rPr/><w:t xml:space="preserve">Quantum prediction evidence</w:t></w:r></w:p><w:p><w:pPr><w:numPr><w:ilvl w:val="0"/><w:numId w:val="2"/></w:numPr></w:pPr><w:r><w:rPr/><w:t xml:space="preserve">High-energy collider results</w:t></w:r></w:p><w:p><w:pPr><w:pStyle w:val="Heading1"/></w:pPr><w:bookmarkStart w:id="6" w:name="_Toc6"/><w:r><w:t>Report location:</w:t></w:r><w:bookmarkEnd w:id="6"/></w:p><w:p><w:hyperlink r:id="rId8" w:history="1"><w:r><w:rPr><w:color w:val="2980b9"/><w:u w:val="single"/></w:rPr><w:t xml:space="preserve">https://www.fullpicture.app/item/b5d72d61c1624242146e8c7a02a98b4d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0AF4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scientiststudy.com/2022/09/70-year-old-quantum-prediction-comes.html?m=1&amp;fbclid=IwAR3hvzyp9lzos9KfYGyc9xpHAQFMlvTGmFQcH_c7EQFwgfMfloGkekCOd6A" TargetMode="External"/><Relationship Id="rId8" Type="http://schemas.openxmlformats.org/officeDocument/2006/relationships/hyperlink" Target="https://www.fullpicture.app/item/b5d72d61c1624242146e8c7a02a98b4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2023-02-22T22:17:59+01:00</dcterms:created>
  <dcterms:modified xsi:type="dcterms:W3CDTF">2023-02-22T22:17:59+01:00</dcterms:modified>
</cp:coreProperties>
</file>

<file path=docProps/custom.xml><?xml version="1.0" encoding="utf-8"?>
<Properties xmlns="http://schemas.openxmlformats.org/officeDocument/2006/custom-properties" xmlns:vt="http://schemas.openxmlformats.org/officeDocument/2006/docPropsVTypes"/>
</file>