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Systematic, Palaeoflood and Historical Data for the Improvement of Flood Risk Estimation. Review of Scientific Methods | SpringerLink</w:t>
      </w:r>
      <w:br/>
      <w:hyperlink r:id="rId7" w:history="1">
        <w:r>
          <w:rPr>
            <w:color w:val="2980b9"/>
            <w:u w:val="single"/>
          </w:rPr>
          <w:t xml:space="preserve">https://link.springer.com/article/10.1023/B:NHAZ.0000024895.48463.eb</w:t>
        </w:r>
      </w:hyperlink>
    </w:p>
    <w:p>
      <w:pPr>
        <w:pStyle w:val="Heading1"/>
      </w:pPr>
      <w:bookmarkStart w:id="2" w:name="_Toc2"/>
      <w:r>
        <w:t>Article summary:</w:t>
      </w:r>
      <w:bookmarkEnd w:id="2"/>
    </w:p>
    <w:p>
      <w:pPr>
        <w:jc w:val="both"/>
      </w:pPr>
      <w:r>
        <w:rPr/>
        <w:t xml:space="preserve">1. This article reviews the use of systematic, palaeoflood and historical data for the improvement of flood risk estimation.</w:t>
      </w:r>
    </w:p>
    <w:p>
      <w:pPr>
        <w:jc w:val="both"/>
      </w:pPr>
      <w:r>
        <w:rPr/>
        <w:t xml:space="preserve">2. It examines various methods such as radiocarbon dating, paleohydrologic analysis, and nonparametric flood estimation to assess the magnitude and frequency of palaeofloods.</w:t>
      </w:r>
    </w:p>
    <w:p>
      <w:pPr>
        <w:jc w:val="both"/>
      </w:pPr>
      <w:r>
        <w:rPr/>
        <w:t xml:space="preserve">3. The article also looks at how climate change can affect flood sensitivity in different regions, as well as how floods can be dated using post-bomb 14C and 137Cs.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review of the use of systematic, palaeoflood and historical data for the improvement of flood risk estimation. The authors provide a comprehensive overview of various methods used to assess the magnitude and frequency of palaeofloods, such as radiocarbon dating, paleohydrologic analysis, nonparametric flood estimation, etc., which are supported by numerous references from reputable sources. Furthermore, they discuss how climate change can affect flood sensitivity in different regions and how floods can be dated using post-bomb 14C and 137Cs.</w:t>
      </w:r>
    </w:p>
    <w:p>
      <w:pPr>
        <w:jc w:val="both"/>
      </w:pPr>
      <w:r>
        <w:rPr/>
        <w:t xml:space="preserve">The article does not appear to have any major biases or one-sided reporting; it presents both sides equally with no promotional content or partiality. All potential risks are noted throughout the text, including those associated with climate change and flooding. The authors also provide evidence for their claims made throughout the text with numerous references from reputable sources.</w:t>
      </w:r>
    </w:p>
    <w:p>
      <w:pPr>
        <w:jc w:val="both"/>
      </w:pPr>
      <w:r>
        <w:rPr/>
        <w:t xml:space="preserve">In conclusion, this article is reliable and trustworthy in its review of the use of systematic, palaeoflood and historical data for the improvement of flood risk estimation.</w:t>
      </w:r>
    </w:p>
    <w:p>
      <w:pPr>
        <w:pStyle w:val="Heading1"/>
      </w:pPr>
      <w:bookmarkStart w:id="5" w:name="_Toc5"/>
      <w:r>
        <w:t>Topics for further research:</w:t>
      </w:r>
      <w:bookmarkEnd w:id="5"/>
    </w:p>
    <w:p>
      <w:pPr>
        <w:spacing w:after="0"/>
        <w:numPr>
          <w:ilvl w:val="0"/>
          <w:numId w:val="2"/>
        </w:numPr>
      </w:pPr>
      <w:r>
        <w:rPr/>
        <w:t xml:space="preserve">Flood Risk Estimation</w:t>
      </w:r>
    </w:p>
    <w:p>
      <w:pPr>
        <w:spacing w:after="0"/>
        <w:numPr>
          <w:ilvl w:val="0"/>
          <w:numId w:val="2"/>
        </w:numPr>
      </w:pPr>
      <w:r>
        <w:rPr/>
        <w:t xml:space="preserve">Palaeofloods</w:t>
      </w:r>
    </w:p>
    <w:p>
      <w:pPr>
        <w:spacing w:after="0"/>
        <w:numPr>
          <w:ilvl w:val="0"/>
          <w:numId w:val="2"/>
        </w:numPr>
      </w:pPr>
      <w:r>
        <w:rPr/>
        <w:t xml:space="preserve">Radiocarbon Dating</w:t>
      </w:r>
    </w:p>
    <w:p>
      <w:pPr>
        <w:spacing w:after="0"/>
        <w:numPr>
          <w:ilvl w:val="0"/>
          <w:numId w:val="2"/>
        </w:numPr>
      </w:pPr>
      <w:r>
        <w:rPr/>
        <w:t xml:space="preserve">Paleohydrologic Analysis</w:t>
      </w:r>
    </w:p>
    <w:p>
      <w:pPr>
        <w:spacing w:after="0"/>
        <w:numPr>
          <w:ilvl w:val="0"/>
          <w:numId w:val="2"/>
        </w:numPr>
      </w:pPr>
      <w:r>
        <w:rPr/>
        <w:t xml:space="preserve">Nonparametric Flood Estimation</w:t>
      </w:r>
    </w:p>
    <w:p>
      <w:pPr>
        <w:numPr>
          <w:ilvl w:val="0"/>
          <w:numId w:val="2"/>
        </w:numPr>
      </w:pPr>
      <w:r>
        <w:rPr/>
        <w:t xml:space="preserve">Climate Change and Flooding</w:t>
      </w:r>
    </w:p>
    <w:p>
      <w:pPr>
        <w:pStyle w:val="Heading1"/>
      </w:pPr>
      <w:bookmarkStart w:id="6" w:name="_Toc6"/>
      <w:r>
        <w:t>Report location:</w:t>
      </w:r>
      <w:bookmarkEnd w:id="6"/>
    </w:p>
    <w:p>
      <w:hyperlink r:id="rId8" w:history="1">
        <w:r>
          <w:rPr>
            <w:color w:val="2980b9"/>
            <w:u w:val="single"/>
          </w:rPr>
          <w:t xml:space="preserve">https://www.fullpicture.app/item/b5e922fdca373b5d83ba6315374c04ac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A9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B:NHAZ.0000024895.48463.eb" TargetMode="External"/><Relationship Id="rId8" Type="http://schemas.openxmlformats.org/officeDocument/2006/relationships/hyperlink" Target="https://www.fullpicture.app/item/b5e922fdca373b5d83ba6315374c04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2023-02-19T01:51:04+01:00</dcterms:created>
  <dcterms:modified xsi:type="dcterms:W3CDTF">2023-02-19T01:51:04+01:00</dcterms:modified>
</cp:coreProperties>
</file>

<file path=docProps/custom.xml><?xml version="1.0" encoding="utf-8"?>
<Properties xmlns="http://schemas.openxmlformats.org/officeDocument/2006/custom-properties" xmlns:vt="http://schemas.openxmlformats.org/officeDocument/2006/docPropsVTypes"/>
</file>