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Penetration of Strip and Circular Footings into Layered Clays | International Journal of Geomechanics | Vol 2, No 2</w:t>
      </w:r>
      <w:br/>
      <w:hyperlink r:id="rId7" w:history="1">
        <w:r>
          <w:rPr>
            <w:color w:val="2980b9"/>
            <w:u w:val="single"/>
          </w:rPr>
          <w:t xml:space="preserve">https://ascelibrary.org/doi/abs/10.1061/(ASCE)1532-3641(2002)2:2(205)</w:t>
        </w:r>
      </w:hyperlink>
    </w:p>
    <w:p>
      <w:pPr>
        <w:pStyle w:val="Heading1"/>
      </w:pPr>
      <w:bookmarkStart w:id="2" w:name="_Toc2"/>
      <w:r>
        <w:t>Article summary:</w:t>
      </w:r>
      <w:bookmarkEnd w:id="2"/>
    </w:p>
    <w:p>
      <w:pPr>
        <w:jc w:val="both"/>
      </w:pPr>
      <w:r>
        <w:rPr/>
        <w:t xml:space="preserve">1. This article discusses the bearing behavior of strip and circular footings penetrating two-layered clays, with the upper layer being stronger than the lower layer.</w:t>
      </w:r>
    </w:p>
    <w:p>
      <w:pPr>
        <w:jc w:val="both"/>
      </w:pPr>
      <w:r>
        <w:rPr/>
        <w:t xml:space="preserve">2. Large deformation analyses are used to simulate the penetration of footings into layered clays, and their importance is illustrated by comparing small and large deformation predictions.</w:t>
      </w:r>
    </w:p>
    <w:p>
      <w:pPr>
        <w:jc w:val="both"/>
      </w:pPr>
      <w:r>
        <w:rPr/>
        <w:t xml:space="preserve">3. The article also discusses the development of plastic zones, the effect of soil self-weight on bearing capacity, and provides undrained bearing capacity factors for various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bearing behavior of strip and circular footings penetrating two-layered clays. The authors use large deformation analyses to simulate this process, which is an important step in understanding how these footings interact with layered soils. The article also provides undrained bearing capacity factors for various cases involving different layer thicknesses and different ratios of undrained shear strengths between layers. </w:t>
      </w:r>
    </w:p>
    <w:p>
      <w:pPr>
        <w:jc w:val="both"/>
      </w:pPr>
      <w:r>
        <w:rPr/>
        <w:t xml:space="preserve">The article appears to be well researched and reliable in its content, as it provides detailed information on the topic at hand as well as references to other relevant studies in this field. However, there are some potential biases that should be noted when considering this article's trustworthiness. For example, while the authors provide a comprehensive overview of their findings, they do not explore any counterarguments or alternative perspectives that could challenge their conclusions. Additionally, there is no mention of possible risks associated with deep penetration of strip and circular footings into layered clays that should be taken into consideration when using this method. Furthermore, while the authors provide references to other relevant studies in this field, they do not present both sides equally or explore any unexplored counterarguments that could challenge their conclusions. Finally, there is no indication that promotional content has been included in this article which could potentially influence readers' opinions on the topic at hand. </w:t>
      </w:r>
    </w:p>
    <w:p>
      <w:pPr>
        <w:jc w:val="both"/>
      </w:pPr>
      <w:r>
        <w:rPr/>
        <w:t xml:space="preserve">In conclusion, while this article appears to be well researched and reliable in its content overall, there are some potential biases that should be noted when considering its trustworthiness such as lack of exploration into counterarguments or alternative perspectives as well as lack of discussion about possible risks associated with deep penetration of strip and circular footings into layered clays.</w:t>
      </w:r>
    </w:p>
    <w:p>
      <w:pPr>
        <w:pStyle w:val="Heading1"/>
      </w:pPr>
      <w:bookmarkStart w:id="5" w:name="_Toc5"/>
      <w:r>
        <w:t>Topics for further research:</w:t>
      </w:r>
      <w:bookmarkEnd w:id="5"/>
    </w:p>
    <w:p>
      <w:pPr>
        <w:spacing w:after="0"/>
        <w:numPr>
          <w:ilvl w:val="0"/>
          <w:numId w:val="2"/>
        </w:numPr>
      </w:pPr>
      <w:r>
        <w:rPr/>
        <w:t xml:space="preserve">Bearing capacity of strip and circular footings </w:t>
      </w:r>
    </w:p>
    <w:p>
      <w:pPr>
        <w:spacing w:after="0"/>
        <w:numPr>
          <w:ilvl w:val="0"/>
          <w:numId w:val="2"/>
        </w:numPr>
      </w:pPr>
      <w:r>
        <w:rPr/>
        <w:t xml:space="preserve">Undrained shear strength of two-layered clays </w:t>
      </w:r>
    </w:p>
    <w:p>
      <w:pPr>
        <w:spacing w:after="0"/>
        <w:numPr>
          <w:ilvl w:val="0"/>
          <w:numId w:val="2"/>
        </w:numPr>
      </w:pPr>
      <w:r>
        <w:rPr/>
        <w:t xml:space="preserve">Large deformation analyses of footings </w:t>
      </w:r>
    </w:p>
    <w:p>
      <w:pPr>
        <w:spacing w:after="0"/>
        <w:numPr>
          <w:ilvl w:val="0"/>
          <w:numId w:val="2"/>
        </w:numPr>
      </w:pPr>
      <w:r>
        <w:rPr/>
        <w:t xml:space="preserve">Effects of layer thickness on bearing capacity </w:t>
      </w:r>
    </w:p>
    <w:p>
      <w:pPr>
        <w:spacing w:after="0"/>
        <w:numPr>
          <w:ilvl w:val="0"/>
          <w:numId w:val="2"/>
        </w:numPr>
      </w:pPr>
      <w:r>
        <w:rPr/>
        <w:t xml:space="preserve">Risks associated with deep penetration of footings </w:t>
      </w:r>
    </w:p>
    <w:p>
      <w:pPr>
        <w:numPr>
          <w:ilvl w:val="0"/>
          <w:numId w:val="2"/>
        </w:numPr>
      </w:pPr>
      <w:r>
        <w:rPr/>
        <w:t xml:space="preserve">Counterarguments to bearing capacity of strip and circular footings</w:t>
      </w:r>
    </w:p>
    <w:p>
      <w:pPr>
        <w:pStyle w:val="Heading1"/>
      </w:pPr>
      <w:bookmarkStart w:id="6" w:name="_Toc6"/>
      <w:r>
        <w:t>Report location:</w:t>
      </w:r>
      <w:bookmarkEnd w:id="6"/>
    </w:p>
    <w:p>
      <w:hyperlink r:id="rId8" w:history="1">
        <w:r>
          <w:rPr>
            <w:color w:val="2980b9"/>
            <w:u w:val="single"/>
          </w:rPr>
          <w:t xml:space="preserve">https://www.fullpicture.app/item/b5f98d2fb087ba7dc71e52bc02e945cf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DB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ASCE)1532-3641(2002)2:2(205)" TargetMode="External"/><Relationship Id="rId8" Type="http://schemas.openxmlformats.org/officeDocument/2006/relationships/hyperlink" Target="https://www.fullpicture.app/item/b5f98d2fb087ba7dc71e52bc02e94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2023-03-04T17:58:58+01:00</dcterms:created>
  <dcterms:modified xsi:type="dcterms:W3CDTF">2023-03-04T17:58:58+01:00</dcterms:modified>
</cp:coreProperties>
</file>

<file path=docProps/custom.xml><?xml version="1.0" encoding="utf-8"?>
<Properties xmlns="http://schemas.openxmlformats.org/officeDocument/2006/custom-properties" xmlns:vt="http://schemas.openxmlformats.org/officeDocument/2006/docPropsVTypes"/>
</file>