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Increase in thermal stability of Moloney murine leukaemia virus reverse transcriptase by site-directed mutagenesis. Journal of Biotechnology, 150(3), 299–306 | 10.1016/j.jbiotec.2010.09.961</w:t>
      </w:r>
      <w:br/>
      <w:hyperlink r:id="rId7" w:history="1">
        <w:r>
          <w:rPr>
            <w:color w:val="2980b9"/>
            <w:u w:val="single"/>
          </w:rPr>
          <w:t xml:space="preserve">https://sci-hub.st/10.1016/j.jbiotec.2010.09.961</w:t>
        </w:r>
      </w:hyperlink>
    </w:p>
    <w:p>
      <w:pPr>
        <w:pStyle w:val="Heading1"/>
      </w:pPr>
      <w:bookmarkStart w:id="2" w:name="_Toc2"/>
      <w:r>
        <w:t>Article summary:</w:t>
      </w:r>
      <w:bookmarkEnd w:id="2"/>
    </w:p>
    <w:p>
      <w:pPr>
        <w:jc w:val="both"/>
      </w:pPr>
      <w:r>
        <w:rPr/>
        <w:t xml:space="preserve">1. Site-directed mutagenesis was used to increase the thermal stability of Moloney murine leukaemia virus reverse transcriptase. </w:t>
      </w:r>
    </w:p>
    <w:p>
      <w:pPr>
        <w:jc w:val="both"/>
      </w:pPr>
      <w:r>
        <w:rPr/>
        <w:t xml:space="preserve">2. The study found that the thermal stability of the enzyme increased significantly when certain amino acid residues were mutated. </w:t>
      </w:r>
    </w:p>
    <w:p>
      <w:pPr>
        <w:jc w:val="both"/>
      </w:pPr>
      <w:r>
        <w:rPr/>
        <w:t xml:space="preserve">3. The results suggest that site-directed mutagenesis can be used to improve the thermal stability of enzymes, which could have potential applications in biotechnology and other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experienced researchers in the field. The study was conducted using established methods and techniques, and the results are presented in a clear and concise manner. Furthermore, the authors provide detailed information about their methodology, which allows readers to assess the validity of their findings. </w:t>
      </w:r>
    </w:p>
    <w:p>
      <w:pPr>
        <w:jc w:val="both"/>
      </w:pPr>
      <w:r>
        <w:rPr/>
        <w:t xml:space="preserve">However, there are some potential biases that should be noted. For example, the authors do not discuss any possible risks associated with site-directed mutagenesis or any potential unintended consequences of their findings. Additionally, they do not explore any counterarguments or alternative explanations for their results, which could lead to an overly one-sided presentation of their findings. Finally, while the authors provide evidence for their claims, they do not present any data from experiments that did not yield successful results or any data from experiments that yielded conflicting results.</w:t>
      </w:r>
    </w:p>
    <w:p>
      <w:pPr>
        <w:pStyle w:val="Heading1"/>
      </w:pPr>
      <w:bookmarkStart w:id="5" w:name="_Toc5"/>
      <w:r>
        <w:t>Topics for further research:</w:t>
      </w:r>
      <w:bookmarkEnd w:id="5"/>
    </w:p>
    <w:p>
      <w:pPr>
        <w:spacing w:after="0"/>
        <w:numPr>
          <w:ilvl w:val="0"/>
          <w:numId w:val="2"/>
        </w:numPr>
      </w:pPr>
      <w:r>
        <w:rPr/>
        <w:t xml:space="preserve">Site-directed mutagenesis risks</w:t>
      </w:r>
    </w:p>
    <w:p>
      <w:pPr>
        <w:spacing w:after="0"/>
        <w:numPr>
          <w:ilvl w:val="0"/>
          <w:numId w:val="2"/>
        </w:numPr>
      </w:pPr>
      <w:r>
        <w:rPr/>
        <w:t xml:space="preserve">Unintended consequences of site-directed mutagenesis</w:t>
      </w:r>
    </w:p>
    <w:p>
      <w:pPr>
        <w:spacing w:after="0"/>
        <w:numPr>
          <w:ilvl w:val="0"/>
          <w:numId w:val="2"/>
        </w:numPr>
      </w:pPr>
      <w:r>
        <w:rPr/>
        <w:t xml:space="preserve">Counterarguments to site-directed mutagenesis</w:t>
      </w:r>
    </w:p>
    <w:p>
      <w:pPr>
        <w:spacing w:after="0"/>
        <w:numPr>
          <w:ilvl w:val="0"/>
          <w:numId w:val="2"/>
        </w:numPr>
      </w:pPr>
      <w:r>
        <w:rPr/>
        <w:t xml:space="preserve">Alternative explanations for site-directed mutagenesis</w:t>
      </w:r>
    </w:p>
    <w:p>
      <w:pPr>
        <w:spacing w:after="0"/>
        <w:numPr>
          <w:ilvl w:val="0"/>
          <w:numId w:val="2"/>
        </w:numPr>
      </w:pPr>
      <w:r>
        <w:rPr/>
        <w:t xml:space="preserve">Experiments with unsuccessful results in site-directed mutagenesis</w:t>
      </w:r>
    </w:p>
    <w:p>
      <w:pPr>
        <w:numPr>
          <w:ilvl w:val="0"/>
          <w:numId w:val="2"/>
        </w:numPr>
      </w:pPr>
      <w:r>
        <w:rPr/>
        <w:t xml:space="preserve">Experiments with conflicting results in site-directed mutagenesis</w:t>
      </w:r>
    </w:p>
    <w:p>
      <w:pPr>
        <w:pStyle w:val="Heading1"/>
      </w:pPr>
      <w:bookmarkStart w:id="6" w:name="_Toc6"/>
      <w:r>
        <w:t>Report location:</w:t>
      </w:r>
      <w:bookmarkEnd w:id="6"/>
    </w:p>
    <w:p>
      <w:hyperlink r:id="rId8" w:history="1">
        <w:r>
          <w:rPr>
            <w:color w:val="2980b9"/>
            <w:u w:val="single"/>
          </w:rPr>
          <w:t xml:space="preserve">https://www.fullpicture.app/item/b635e25366626039d55192bf0a18cc04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B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biotec.2010.09.961" TargetMode="External"/><Relationship Id="rId8" Type="http://schemas.openxmlformats.org/officeDocument/2006/relationships/hyperlink" Target="https://www.fullpicture.app/item/b635e25366626039d55192bf0a18c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2023-02-23T14:11:02+01:00</dcterms:created>
  <dcterms:modified xsi:type="dcterms:W3CDTF">2023-02-23T14:11:02+01:00</dcterms:modified>
</cp:coreProperties>
</file>

<file path=docProps/custom.xml><?xml version="1.0" encoding="utf-8"?>
<Properties xmlns="http://schemas.openxmlformats.org/officeDocument/2006/custom-properties" xmlns:vt="http://schemas.openxmlformats.org/officeDocument/2006/docPropsVTypes"/>
</file>