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India y Singapur conectaron sus sistemas de pago UPI y PayNow | Diario El Luchador - Noticias de Ciudad Bolívar</w:t>
      </w:r>
      <w:br/>
      <w:hyperlink r:id="rId7" w:history="1">
        <w:r>
          <w:rPr>
            <w:color w:val="2980b9"/>
            <w:u w:val="single"/>
          </w:rPr>
          <w:t xml:space="preserve">https://elluchador.online/2023/02/22/india-y-singapur-conectaron-sus-sistemas-de-pago-upi-y-paynow/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India y Singapur conectaron sus sistemas de pago UPI y PayNow.</w:t>
      </w:r>
    </w:p>
    <w:p>
      <w:pPr>
        <w:jc w:val="both"/>
      </w:pPr>
      <w:r>
        <w:rPr/>
        <w:t xml:space="preserve">2. La conexión permitirá transferir remesas transfronterizas de forma más rápida y rentable.</w:t>
      </w:r>
    </w:p>
    <w:p>
      <w:pPr>
        <w:jc w:val="both"/>
      </w:pPr>
      <w:r>
        <w:rPr/>
        <w:t xml:space="preserve">3. La iniciativa forma parte de la tendencia en Asia de realizar transferencias instantáneas de fondos transfronterizas a través del teléfono móvil.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presenta información relevante sobre la conexión de los sistemas de pago UPI y PayNow entre India y Singapur, lo que permitirá transferencias transfronterizas más rápidas y rentables. Sin embargo, el artículo carece de fuentes adicionales para respaldar algunas afirmaciones, como la declaración de que India es uno de los países con mayor crecimiento en innovación tecnológica financiera.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parece tener un sesgo positivo hacia la iniciativa de conectividad transfronteriza entre India y Singapur, sin explorar posibles riesgos o desventajas. Por ejemplo, no se menciona si existen preocupaciones sobre la seguridad cibernética o la privacidad de los datos en relación con esta conexión.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También se omite cualquier discusión sobre las implicaciones políticas o económicas más amplias de esta iniciativa. Por ejemplo, ¿cómo afectará esto a las relaciones comerciales entre India y Singapur? ¿Podría haber consecuencias para otros países que no están incluidos en esta conexión?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aunque el artículo proporciona información útil sobre la conexión de los sistemas de pago UPI y PayNow entre India y Singapur, su falta de profundidad y equilibrio sugiere que podría ser una pieza promocional más que un análisis crítico completo.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Riesgos de seguridad cibernética en la conexión transfronteriza de sistemas de pago UPI y PayNow
</w:t>
      </w:r>
    </w:p>
    <w:p>
      <w:pPr>
        <w:spacing w:after="0"/>
        <w:numPr>
          <w:ilvl w:val="0"/>
          <w:numId w:val="2"/>
        </w:numPr>
      </w:pPr>
      <w:r>
        <w:rPr/>
        <w:t xml:space="preserve">Preocupaciones de privacidad de datos en la conexión de sistemas de pago entre India y Singapur
</w:t>
      </w:r>
    </w:p>
    <w:p>
      <w:pPr>
        <w:spacing w:after="0"/>
        <w:numPr>
          <w:ilvl w:val="0"/>
          <w:numId w:val="2"/>
        </w:numPr>
      </w:pPr>
      <w:r>
        <w:rPr/>
        <w:t xml:space="preserve">Implicaciones políticas de la conexión de sistemas de pago UPI y PayNow entre India y Singapur
</w:t>
      </w:r>
    </w:p>
    <w:p>
      <w:pPr>
        <w:spacing w:after="0"/>
        <w:numPr>
          <w:ilvl w:val="0"/>
          <w:numId w:val="2"/>
        </w:numPr>
      </w:pPr>
      <w:r>
        <w:rPr/>
        <w:t xml:space="preserve">Efectos económicos de la conexión de sistemas de pago entre India y Singapur en las relaciones comerciales
</w:t>
      </w:r>
    </w:p>
    <w:p>
      <w:pPr>
        <w:spacing w:after="0"/>
        <w:numPr>
          <w:ilvl w:val="0"/>
          <w:numId w:val="2"/>
        </w:numPr>
      </w:pPr>
      <w:r>
        <w:rPr/>
        <w:t xml:space="preserve">Consecuencias para otros países que no están incluidos en la conexión de sistemas de pago UPI y PayNow
</w:t>
      </w:r>
    </w:p>
    <w:p>
      <w:pPr>
        <w:numPr>
          <w:ilvl w:val="0"/>
          <w:numId w:val="2"/>
        </w:numPr>
      </w:pPr>
      <w:r>
        <w:rPr/>
        <w:t xml:space="preserve">Análisis crítico de la conexión de sistemas de pago UPI y PayNow entre India y Singapur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https://www.fullpicture.app/item/b684733cd953cfcb2bdc0bd29c612fd8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A4EA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luchador.online/2023/02/22/india-y-singapur-conectaron-sus-sistemas-de-pago-upi-y-paynow/" TargetMode="External"/><Relationship Id="rId8" Type="http://schemas.openxmlformats.org/officeDocument/2006/relationships/hyperlink" Target="https://www.fullpicture.app/item/b684733cd953cfcb2bdc0bd29c612fd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2024-01-17T21:11:25+01:00</dcterms:created>
  <dcterms:modified xsi:type="dcterms:W3CDTF">2024-01-17T21:11:25+01:00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