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Cancer stem cells: Regulation programs, immunological properties and immunotherapy - PubMed</w:t>
      </w:r>
      <w:br/>
      <w:hyperlink r:id="rId7" w:history="1">
        <w:r>
          <w:rPr>
            <w:color w:val="2980b9"/>
            <w:u w:val="single"/>
          </w:rPr>
          <w:t xml:space="preserve">https://pubmed.ncbi.nlm.nih.gov/29752993/</w:t>
        </w:r>
      </w:hyperlink>
    </w:p>
    <w:p>
      <w:pPr>
        <w:pStyle w:val="Heading1"/>
      </w:pPr>
      <w:bookmarkStart w:id="2" w:name="_Toc2"/>
      <w:r>
        <w:t>Article summary:</w:t>
      </w:r>
      <w:bookmarkEnd w:id="2"/>
    </w:p>
    <w:p>
      <w:pPr>
        <w:jc w:val="both"/>
      </w:pPr>
      <w:r>
        <w:rPr/>
        <w:t xml:space="preserve">1. Cancer stem cells (CSCs) are a small population of stem-like cells that exist in primary tumors and can self-renew.</w:t>
      </w:r>
    </w:p>
    <w:p>
      <w:pPr>
        <w:jc w:val="both"/>
      </w:pPr>
      <w:r>
        <w:rPr/>
        <w:t xml:space="preserve">2. CSCs are more tolerant to standard treatments, making them the root of therapy resistance, relapse and metastasis.</w:t>
      </w:r>
    </w:p>
    <w:p>
      <w:pPr>
        <w:jc w:val="both"/>
      </w:pPr>
      <w:r>
        <w:rPr/>
        <w:t xml:space="preserve">3. Immunotherapy is now established as a fourth pillar in cancer treatment, and understanding CSC immunological properties could lead to novel immunologic approaches targeting CSCs.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“Cancer stem cells: Regulation programs, immunological properties and immunotherapy” provides an overview of the regulation programs, immunological properties, and potential for immunotherapy targeting cancer stem cells (CSCs). The article is well written and provides a comprehensive overview of the topic with clear explanations of the relevant concepts. The authors provide evidence from transcriptomics-based studies to support their claims about CSC antigens that could be targeted by immunotherapy. </w:t>
      </w:r>
    </w:p>
    <w:p>
      <w:pPr>
        <w:jc w:val="both"/>
      </w:pPr>
      <w:r>
        <w:rPr/>
        <w:t xml:space="preserve">The article does not appear to have any major biases or one-sided reporting; it presents both sides equally and does not make unsupported claims or omit counterarguments. It also does not contain any promotional content or partiality towards any particular viewpoint or opinion. Furthermore, the article acknowledges possible risks associated with targeting CSCs with immunotherapy, such as potential side effects on healthy tissue due to immune responses triggered by the therapy. </w:t>
      </w:r>
    </w:p>
    <w:p>
      <w:pPr>
        <w:jc w:val="both"/>
      </w:pPr>
      <w:r>
        <w:rPr/>
        <w:t xml:space="preserve">In conclusion, this article is reliable and trustworthy; it provides an unbiased overview of the topic with evidence from transcriptomics-based studies to support its claims about CSC antigens that could be targeted by immunotherapy.</w:t>
      </w:r>
    </w:p>
    <w:p>
      <w:pPr>
        <w:pStyle w:val="Heading1"/>
      </w:pPr>
      <w:bookmarkStart w:id="5" w:name="_Toc5"/>
      <w:r>
        <w:t>Topics for further research:</w:t>
      </w:r>
      <w:bookmarkEnd w:id="5"/>
    </w:p>
    <w:p>
      <w:pPr>
        <w:spacing w:after="0"/>
        <w:numPr>
          <w:ilvl w:val="0"/>
          <w:numId w:val="2"/>
        </w:numPr>
      </w:pPr>
      <w:r>
        <w:rPr/>
        <w:t xml:space="preserve">Cancer stem cell immunotherapy</w:t>
      </w:r>
    </w:p>
    <w:p>
      <w:pPr>
        <w:spacing w:after="0"/>
        <w:numPr>
          <w:ilvl w:val="0"/>
          <w:numId w:val="2"/>
        </w:numPr>
      </w:pPr>
      <w:r>
        <w:rPr/>
        <w:t xml:space="preserve">Cancer stem cell regulation programs</w:t>
      </w:r>
    </w:p>
    <w:p>
      <w:pPr>
        <w:spacing w:after="0"/>
        <w:numPr>
          <w:ilvl w:val="0"/>
          <w:numId w:val="2"/>
        </w:numPr>
      </w:pPr>
      <w:r>
        <w:rPr/>
        <w:t xml:space="preserve">Cancer stem cell immunological properties</w:t>
      </w:r>
    </w:p>
    <w:p>
      <w:pPr>
        <w:spacing w:after="0"/>
        <w:numPr>
          <w:ilvl w:val="0"/>
          <w:numId w:val="2"/>
        </w:numPr>
      </w:pPr>
      <w:r>
        <w:rPr/>
        <w:t xml:space="preserve">Cancer stem cell immunotherapy side effects</w:t>
      </w:r>
    </w:p>
    <w:p>
      <w:pPr>
        <w:spacing w:after="0"/>
        <w:numPr>
          <w:ilvl w:val="0"/>
          <w:numId w:val="2"/>
        </w:numPr>
      </w:pPr>
      <w:r>
        <w:rPr/>
        <w:t xml:space="preserve">Cancer stem cell immunotherapy risks</w:t>
      </w:r>
    </w:p>
    <w:p>
      <w:pPr>
        <w:numPr>
          <w:ilvl w:val="0"/>
          <w:numId w:val="2"/>
        </w:numPr>
      </w:pPr>
      <w:r>
        <w:rPr/>
        <w:t xml:space="preserve">Cancer stem cell transcriptomics-based studies</w:t>
      </w:r>
    </w:p>
    <w:p>
      <w:pPr>
        <w:pStyle w:val="Heading1"/>
      </w:pPr>
      <w:bookmarkStart w:id="6" w:name="_Toc6"/>
      <w:r>
        <w:t>Report location:</w:t>
      </w:r>
      <w:bookmarkEnd w:id="6"/>
    </w:p>
    <w:p>
      <w:hyperlink r:id="rId8" w:history="1">
        <w:r>
          <w:rPr>
            <w:color w:val="2980b9"/>
            <w:u w:val="single"/>
          </w:rPr>
          <w:t xml:space="preserve">https://www.fullpicture.app/item/b6a37f2047b8b575ce1ce4b2f05c05ce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7A0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752993/" TargetMode="External"/><Relationship Id="rId8" Type="http://schemas.openxmlformats.org/officeDocument/2006/relationships/hyperlink" Target="https://www.fullpicture.app/item/b6a37f2047b8b575ce1ce4b2f05c05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2023-02-22T00:16:27+01:00</dcterms:created>
  <dcterms:modified xsi:type="dcterms:W3CDTF">2023-02-22T00:16:27+01:00</dcterms:modified>
</cp:coreProperties>
</file>

<file path=docProps/custom.xml><?xml version="1.0" encoding="utf-8"?>
<Properties xmlns="http://schemas.openxmlformats.org/officeDocument/2006/custom-properties" xmlns:vt="http://schemas.openxmlformats.org/officeDocument/2006/docPropsVTypes"/>
</file>