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Empagliflozin attenuates cardiac microvascular ischemia/reperfusion through activating the AMPKα1/ULK1/FUNDC1/mitophagy pathway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https://www.ncbi.nlm.nih.gov/pmc/articles/PMC8938627/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Empagliflozin, an anti-diabetes drug, can attenuate cardiac microvascular ischemia/reperfusion (I/R) injury by enhancing mitophagy.</w:t>
      </w:r>
    </w:p>
    <w:p>
      <w:pPr>
        <w:jc w:val="both"/>
      </w:pPr>
      <w:r>
        <w:rPr/>
        <w:t xml:space="preserve">2. I/R injury induces luminal stenosis, microvessel wall damage, erythrocyte accumulation, and perfusion defects in the myocardial microcirculation.</w:t>
      </w:r>
    </w:p>
    <w:p>
      <w:pPr>
        <w:jc w:val="both"/>
      </w:pPr>
      <w:r>
        <w:rPr/>
        <w:t xml:space="preserve">3. Empagliflozin activates the AMPKα1/ULK1/FUNDC1/mitophagy pathway to preserve mitochondrial function and protect against cardiac microvascular I/R injury.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这篇文章的标题是"Empagliflozin attenuates cardiac microvascular ischemia/reperfusion through activating the AMPKα1/ULK1/FUNDC1/mitophagy pathway"，它探讨了Empagliflozin在心脏微血管缺血/再灌注损伤中通过激活AMPKα1/ULK1/FUNDC1/mitophagy途径来减轻损伤的作用。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作者没有提及任何可能的冲突利益，这可能会影响他们对研究结果的解释和呈现。其次，文章没有提供足够的背景信息来支持其主张。例如，它没有明确说明为什么mitophagy对于心脏微血管缺血/再灌注损伤具有保护作用，并且为什么Empagliflozin可以增强mitophagy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缺失的考虑点。例如，在描述实验结果时，作者只关注了Empagliflozin对心脏微血管结构和功能的保护作用，但并未提及其他可能的副作用或不良反应。此外，文章未探索任何可能的反驳观点或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所提出主张缺乏充分的证据支持。虽然作者声称Empagliflozin通过激活AMPKα1/ULK1/FUNDC1/mitophagy途径来减轻心脏微血管缺血/再灌注损伤，但并未提供实验证据来支持这一主张。文章中只提到了一些观察结果和相关机制的假设，但没有进行实验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最后，这篇文章可能存在宣传内容和偏袒的问题。由于缺乏对可能的风险和限制条件的平等呈现，读者可能会得出Empagliflozin是一种完全安全且有效的治疗方法的错误印象。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冲突利益披露、片面报道、无根据的主张、缺失的考虑点、所提出主张的缺失证据、未探索的反驳观点以及宣传内容和偏袒。读者应该谨慎对待这篇文章中提出的结论，并进一步查阅其他相关研究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Empagliflozin and cardiac microvascular ischemia/reperfusion
</w:t>
      </w:r>
    </w:p>
    <w:p>
      <w:pPr>
        <w:spacing w:after="0"/>
        <w:numPr>
          <w:ilvl w:val="0"/>
          <w:numId w:val="2"/>
        </w:numPr>
      </w:pPr>
      <w:r>
        <w:rPr/>
        <w:t xml:space="preserve">AMPKα1/ULK1/FUNDC1/mitophagy pathway
</w:t>
      </w:r>
    </w:p>
    <w:p>
      <w:pPr>
        <w:spacing w:after="0"/>
        <w:numPr>
          <w:ilvl w:val="0"/>
          <w:numId w:val="2"/>
        </w:numPr>
      </w:pPr>
      <w:r>
        <w:rPr/>
        <w:t xml:space="preserve">Potential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 on mitophagy and its role in cardiac microvascular ischemia/reperfusion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effects or adverse reactions of Empagliflozin
</w:t>
      </w:r>
    </w:p>
    <w:p>
      <w:pPr>
        <w:numPr>
          <w:ilvl w:val="0"/>
          <w:numId w:val="2"/>
        </w:numPr>
      </w:pPr>
      <w:r>
        <w:rPr/>
        <w:t xml:space="preserve">Lack of experimental evidence supporting the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https://www.fullpicture.app/item/b6c6e9eb8ab1322cd8466335ddfe336a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005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938627/" TargetMode="External"/><Relationship Id="rId8" Type="http://schemas.openxmlformats.org/officeDocument/2006/relationships/hyperlink" Target="https://www.fullpicture.app/item/b6c6e9eb8ab1322cd8466335ddfe33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2024-04-29T09:21:15+02:00</dcterms:created>
  <dcterms:modified xsi:type="dcterms:W3CDTF">2024-04-29T09:21:15+02:00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