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Density based topology optimization of turbulent flow heat transfer systems | SpringerLink</w:t>
      </w:r>
      <w:br/>
      <w:hyperlink r:id="rId7" w:history="1">
        <w:r>
          <w:rPr>
            <w:color w:val="2980b9"/>
            <w:u w:val="single"/>
          </w:rPr>
          <w:t xml:space="preserve">https://link.springer.com/article/10.1007/s00158-018-1967-6</w:t>
        </w:r>
      </w:hyperlink>
    </w:p>
    <w:p>
      <w:pPr>
        <w:pStyle w:val="Heading1"/>
      </w:pPr>
      <w:bookmarkStart w:id="2" w:name="_Toc2"/>
      <w:r>
        <w:t>Article summary:</w:t>
      </w:r>
      <w:bookmarkEnd w:id="2"/>
    </w:p>
    <w:p>
      <w:pPr>
        <w:jc w:val="both"/>
      </w:pPr>
      <w:r>
        <w:rPr/>
        <w:t xml:space="preserve">1. This article discusses the use of density-based topology optimization for turbulent flow heat transfer systems.</w:t>
      </w:r>
    </w:p>
    <w:p>
      <w:pPr>
        <w:jc w:val="both"/>
      </w:pPr>
      <w:r>
        <w:rPr/>
        <w:t xml:space="preserve">2. It outlines the development of topology optimization for mixed fluid-heat transfer problems, and describes how it can be used to improve the performance of heat sinks.</w:t>
      </w:r>
    </w:p>
    <w:p>
      <w:pPr>
        <w:jc w:val="both"/>
      </w:pPr>
      <w:r>
        <w:rPr/>
        <w:t xml:space="preserve">3. The article also presents a continuous adjoint formulation based on the Spalart-Allmaras turbulence model, and discusses its application to natural convection.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density-based topology optimization for turbulent flow heat transfer systems. The author has provided detailed information on the development of topology optimization for mixed fluid-heat transfer problems, and has discussed how it can be used to improve the performance of heat sinks. Furthermore, the article presents a continuous adjoint formulation based on the Spalart-Allmaras turbulence model, and discusses its application to natural convection. </w:t>
      </w:r>
    </w:p>
    <w:p>
      <w:pPr>
        <w:jc w:val="both"/>
      </w:pPr>
      <w:r>
        <w:rPr/>
        <w:t xml:space="preserve">The article does not appear to have any biases or one-sided reporting; instead, it provides an objective overview of density-based topology optimization for turbulent flow heat transfer systems. Additionally, all claims made in the article are supported by evidence from relevant sources such as Borrvall and Petersson (2003), Aage et al. (2008), Gersborg-Hansen et al. (2005), Olesen et al. (2006), Pingen et al. (2007), Guillaume and Idris (2004), Amstutz (2005), Othmer (2008), Zymaris et al. (2009), Koga et al. (2013), Matsumori et al. (2013), Yaji et al. (2015, 2016) and Dede (2009). There are no missing points of consideration or unexplored counterarguments in this article; instead, all relevant points have been addressed in detail with supporting evidence from credible sources. Furthermore, there is no promotional content or partiality present in this article; instead, it provides an unbiased overview of density-based topology optimization for turbulent flow heat transfer systems with no preference given to any particular approach or method over another one. Finally, possible risks associated with this type of optimization have been noted throughout the article; thus providing readers with a comprehensive understanding of both potential benefits and risks associated with this type of optimization process.</w:t>
      </w:r>
    </w:p>
    <w:p>
      <w:pPr>
        <w:pStyle w:val="Heading1"/>
      </w:pPr>
      <w:bookmarkStart w:id="5" w:name="_Toc5"/>
      <w:r>
        <w:t>Topics for further research:</w:t>
      </w:r>
      <w:bookmarkEnd w:id="5"/>
    </w:p>
    <w:p>
      <w:pPr>
        <w:spacing w:after="0"/>
        <w:numPr>
          <w:ilvl w:val="0"/>
          <w:numId w:val="2"/>
        </w:numPr>
      </w:pPr>
      <w:r>
        <w:rPr/>
        <w:t xml:space="preserve">Adjoint formulation for turbulent flow heat transfer</w:t>
      </w:r>
    </w:p>
    <w:p>
      <w:pPr>
        <w:spacing w:after="0"/>
        <w:numPr>
          <w:ilvl w:val="0"/>
          <w:numId w:val="2"/>
        </w:numPr>
      </w:pPr>
      <w:r>
        <w:rPr/>
        <w:t xml:space="preserve">Natural convection optimization techniques</w:t>
      </w:r>
    </w:p>
    <w:p>
      <w:pPr>
        <w:spacing w:after="0"/>
        <w:numPr>
          <w:ilvl w:val="0"/>
          <w:numId w:val="2"/>
        </w:numPr>
      </w:pPr>
      <w:r>
        <w:rPr/>
        <w:t xml:space="preserve">Spalart-Allmaras turbulence model</w:t>
      </w:r>
    </w:p>
    <w:p>
      <w:pPr>
        <w:spacing w:after="0"/>
        <w:numPr>
          <w:ilvl w:val="0"/>
          <w:numId w:val="2"/>
        </w:numPr>
      </w:pPr>
      <w:r>
        <w:rPr/>
        <w:t xml:space="preserve">Mixed fluid-heat transfer optimization</w:t>
      </w:r>
    </w:p>
    <w:p>
      <w:pPr>
        <w:spacing w:after="0"/>
        <w:numPr>
          <w:ilvl w:val="0"/>
          <w:numId w:val="2"/>
        </w:numPr>
      </w:pPr>
      <w:r>
        <w:rPr/>
        <w:t xml:space="preserve">Topology optimization for heat sinks</w:t>
      </w:r>
    </w:p>
    <w:p>
      <w:pPr>
        <w:numPr>
          <w:ilvl w:val="0"/>
          <w:numId w:val="2"/>
        </w:numPr>
      </w:pPr>
      <w:r>
        <w:rPr/>
        <w:t xml:space="preserve">Risk assessment for density-based optimization</w:t>
      </w:r>
    </w:p>
    <w:p>
      <w:pPr>
        <w:pStyle w:val="Heading1"/>
      </w:pPr>
      <w:bookmarkStart w:id="6" w:name="_Toc6"/>
      <w:r>
        <w:t>Report location:</w:t>
      </w:r>
      <w:bookmarkEnd w:id="6"/>
    </w:p>
    <w:p>
      <w:hyperlink r:id="rId8" w:history="1">
        <w:r>
          <w:rPr>
            <w:color w:val="2980b9"/>
            <w:u w:val="single"/>
          </w:rPr>
          <w:t xml:space="preserve">https://www.fullpicture.app/item/b6dacc9c07176141c819643eb56ea6de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AA7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158-018-1967-6" TargetMode="External"/><Relationship Id="rId8" Type="http://schemas.openxmlformats.org/officeDocument/2006/relationships/hyperlink" Target="https://www.fullpicture.app/item/b6dacc9c07176141c819643eb56ea6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2023-02-28T04:36:32+01:00</dcterms:created>
  <dcterms:modified xsi:type="dcterms:W3CDTF">2023-02-28T04:36:32+01:00</dcterms:modified>
</cp:coreProperties>
</file>

<file path=docProps/custom.xml><?xml version="1.0" encoding="utf-8"?>
<Properties xmlns="http://schemas.openxmlformats.org/officeDocument/2006/custom-properties" xmlns:vt="http://schemas.openxmlformats.org/officeDocument/2006/docPropsVTypes"/>
</file>