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Shaking table test of fabricated concrete shear wall structure and study on damage mechanism of strong earthquake - ScienceDirect</w:t>
      </w:r>
      <w:br/>
      <w:hyperlink r:id="rId7" w:history="1">
        <w:r>
          <w:rPr>
            <w:color w:val="2980b9"/>
            <w:u w:val="single"/>
          </w:rPr>
          <w:t xml:space="preserve">https://www.sciencedirect.com/science/article/pii/S2352012422005537</w:t>
        </w:r>
      </w:hyperlink>
    </w:p>
    <w:p>
      <w:pPr>
        <w:pStyle w:val="Heading1"/>
      </w:pPr>
      <w:bookmarkStart w:id="2" w:name="_Toc2"/>
      <w:r>
        <w:t>Article summary:</w:t>
      </w:r>
      <w:bookmarkEnd w:id="2"/>
    </w:p>
    <w:p>
      <w:pPr>
        <w:jc w:val="both"/>
      </w:pPr>
      <w:r>
        <w:rPr/>
        <w:t xml:space="preserve">1. A reduced-scale structural model of sleeve connection was designed and fabricated based on the Chinese seismic code to study the seismic effect and strong earthquake damage mechanism of prefabricated concrete shear wall structures.</w:t>
      </w:r>
    </w:p>
    <w:p>
      <w:pPr>
        <w:jc w:val="both"/>
      </w:pPr>
      <w:r>
        <w:rPr/>
        <w:t xml:space="preserve">2. Through multi-level strength-increasing shaking table simulation tests, the dynamic characteristics, earthquake response, failure process and strong earthquake disaster mechanism of the model structure were analyzed.</w:t>
      </w:r>
    </w:p>
    <w:p>
      <w:pPr>
        <w:jc w:val="both"/>
      </w:pPr>
      <w:r>
        <w:rPr/>
        <w:t xml:space="preserve">3. The research results showed that the prefabricated concrete shear wall structure can achieve the predetermined seismic fortification purpose according to the specified construction requirements.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“Shaking Table Test of Fabricated Concrete Shear Wall Structure and Study on Damage Mechanism of Strong Earthquake” is a comprehensive study on the seismic performance and strong earthquake damage mechanism of prefabricated concrete shear wall structures. The article is well written and provides a detailed overview of the research conducted by the authors. The authors have provided sufficient evidence to support their claims, such as stepwise excitations of PGA 0.035–0.40 g, flexural and shear failure of coupling beams, horizontal interface penetration between composite beams and floor slabs, vertical cracking at junction surfaces, etc., which makes it reliable in terms of trustworthiness and reliability. </w:t>
      </w:r>
    </w:p>
    <w:p>
      <w:pPr>
        <w:jc w:val="both"/>
      </w:pPr>
      <w:r>
        <w:rPr/>
        <w:t xml:space="preserve">However, there are some potential biases in this article that should be noted. Firstly, there is no mention or discussion about possible risks associated with using prefabricated concrete shear wall structures in high intensity areas such as earthquakes or other natural disasters. Secondly, while discussing various failure modes due to strong earthquakes, only one side (i.e., positive effects) has been presented without exploring any counterarguments or presenting both sides equally. Thirdly, there is a lack of evidence for some claims made in the article such as “the seismic capacity of the model structure is greatly reduced” or “the bottom shear force and top displacement are calculated” which could have been supported by data from experiments or simulations conducted by the authors themselves or other researchers in this field. Finally, there appears to be some promotional content in this article as it focuses mainly on highlighting advantages associated with using prefabricated concrete shear wall structures rather than providing an unbiased overview of its pros and cons. </w:t>
      </w:r>
    </w:p>
    <w:p>
      <w:pPr>
        <w:jc w:val="both"/>
      </w:pPr>
      <w:r>
        <w:rPr/>
        <w:t xml:space="preserve">In conclusion, while this article provides a comprehensive overview of its topic with sufficient evidence to support its claims, it does contain some potential biases that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Seismic performance of prefabricated concrete shear wall structures</w:t>
      </w:r>
    </w:p>
    <w:p>
      <w:pPr>
        <w:spacing w:after="0"/>
        <w:numPr>
          <w:ilvl w:val="0"/>
          <w:numId w:val="2"/>
        </w:numPr>
      </w:pPr>
      <w:r>
        <w:rPr/>
        <w:t xml:space="preserve">Earthquake damage mechanisms of prefabricated concrete shear wall structures</w:t>
      </w:r>
    </w:p>
    <w:p>
      <w:pPr>
        <w:spacing w:after="0"/>
        <w:numPr>
          <w:ilvl w:val="0"/>
          <w:numId w:val="2"/>
        </w:numPr>
      </w:pPr>
      <w:r>
        <w:rPr/>
        <w:t xml:space="preserve">Risk assessment of prefabricated concrete shear wall structures</w:t>
      </w:r>
    </w:p>
    <w:p>
      <w:pPr>
        <w:spacing w:after="0"/>
        <w:numPr>
          <w:ilvl w:val="0"/>
          <w:numId w:val="2"/>
        </w:numPr>
      </w:pPr>
      <w:r>
        <w:rPr/>
        <w:t xml:space="preserve">Flexural and shear failure of coupling beams</w:t>
      </w:r>
    </w:p>
    <w:p>
      <w:pPr>
        <w:spacing w:after="0"/>
        <w:numPr>
          <w:ilvl w:val="0"/>
          <w:numId w:val="2"/>
        </w:numPr>
      </w:pPr>
      <w:r>
        <w:rPr/>
        <w:t xml:space="preserve">Horizontal interface penetration between composite beams and floor slabs</w:t>
      </w:r>
    </w:p>
    <w:p>
      <w:pPr>
        <w:numPr>
          <w:ilvl w:val="0"/>
          <w:numId w:val="2"/>
        </w:numPr>
      </w:pPr>
      <w:r>
        <w:rPr/>
        <w:t xml:space="preserve">Vertical cracking at junction surfaces</w:t>
      </w:r>
    </w:p>
    <w:p>
      <w:pPr>
        <w:pStyle w:val="Heading1"/>
      </w:pPr>
      <w:bookmarkStart w:id="6" w:name="_Toc6"/>
      <w:r>
        <w:t>Report location:</w:t>
      </w:r>
      <w:bookmarkEnd w:id="6"/>
    </w:p>
    <w:p>
      <w:hyperlink r:id="rId8" w:history="1">
        <w:r>
          <w:rPr>
            <w:color w:val="2980b9"/>
            <w:u w:val="single"/>
          </w:rPr>
          <w:t xml:space="preserve">https://www.fullpicture.app/item/b6fd0da5b3eef2062401753582f5e9c3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C2B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012422005537" TargetMode="External"/><Relationship Id="rId8" Type="http://schemas.openxmlformats.org/officeDocument/2006/relationships/hyperlink" Target="https://www.fullpicture.app/item/b6fd0da5b3eef2062401753582f5e9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2023-02-22T01:54:59+01:00</dcterms:created>
  <dcterms:modified xsi:type="dcterms:W3CDTF">2023-02-22T01:54:59+01:00</dcterms:modified>
</cp:coreProperties>
</file>

<file path=docProps/custom.xml><?xml version="1.0" encoding="utf-8"?>
<Properties xmlns="http://schemas.openxmlformats.org/officeDocument/2006/custom-properties" xmlns:vt="http://schemas.openxmlformats.org/officeDocument/2006/docPropsVTypes"/>
</file>