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Tumour therapy with radionuclides: assessment of progress and problems - ScienceDirect</w:t>
      </w:r>
      <w:br/>
      <w:hyperlink r:id="rId7" w:history="1">
        <w:r>
          <w:rPr>
            <w:color w:val="2980b9"/>
            <w:u w:val="single"/>
          </w:rPr>
          <w:t xml:space="preserve">https://www.sciencedirect.com/science/article/pii/S0167814002003742</w:t>
        </w:r>
      </w:hyperlink>
    </w:p>
    <w:p>
      <w:pPr>
        <w:pStyle w:val="Heading1"/>
      </w:pPr>
      <w:bookmarkStart w:id="2" w:name="_Toc2"/>
      <w:r>
        <w:t>Article summary:</w:t>
      </w:r>
      <w:bookmarkEnd w:id="2"/>
    </w:p>
    <w:p>
      <w:pPr>
        <w:jc w:val="both"/>
      </w:pPr>
      <w:r>
        <w:rPr/>
        <w:t xml:space="preserve">1. Radionuclide therapy is a promising modality for treating haematopoietic tumours, but has had limited success in treating solid tumours.</w:t>
      </w:r>
    </w:p>
    <w:p>
      <w:pPr>
        <w:jc w:val="both"/>
      </w:pPr>
      <w:r>
        <w:rPr/>
        <w:t xml:space="preserve">2. New knowledge related to radionuclide therapy is continuously emerging, such as new molecular target structures and improved understanding of the factors of importance for the choice of appropriate radionuclides.</w:t>
      </w:r>
    </w:p>
    <w:p>
      <w:pPr>
        <w:jc w:val="both"/>
      </w:pPr>
      <w:r>
        <w:rPr/>
        <w:t xml:space="preserve">3. Improvements are still needed regarding dosimetry and treatment planning, as well as an increased knowledge about the tolerance doses for normal tissues and the radiobiological effects on tumour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state of radionuclide therapy for treating tumours, with a focus on haematopoietic origin while also considering its potential applications to solid tumours. The article is written by experts in the field and provides a comprehensive review of the current research and progress made in this area. The authors provide an unbiased assessment of both the successes and limitations of radionuclide therapy, noting that further improvements are needed in terms of dosimetry and treatment planning as well as increased knowledge about tolerance doses for normal tissues and radiobiological effects on tumour cells. </w:t>
      </w:r>
    </w:p>
    <w:p>
      <w:pPr>
        <w:jc w:val="both"/>
      </w:pPr>
      <w:r>
        <w:rPr/>
        <w:t xml:space="preserve">The article does not appear to be biased or promotional in any way, presenting both sides equally without favouring one over another. It does not make unsupported claims or present missing points of consideration, instead providing a thorough overview of the current state of research into radionuclide therapy. The authors also note possible risks associated with this type of treatment, such as radiation exposure to healthy tissue surrounding the tumour site. </w:t>
      </w:r>
    </w:p>
    <w:p>
      <w:pPr>
        <w:jc w:val="both"/>
      </w:pPr>
      <w:r>
        <w:rPr/>
        <w:t xml:space="preserve">In conclusion, this article appears to be reliable and trustworthy due to its comprehensive coverage of relevant topics related to radionuclide therapy and lack of bias or promotional content.</w:t>
      </w:r>
    </w:p>
    <w:p>
      <w:pPr>
        <w:pStyle w:val="Heading1"/>
      </w:pPr>
      <w:bookmarkStart w:id="5" w:name="_Toc5"/>
      <w:r>
        <w:t>Topics for further research:</w:t>
      </w:r>
      <w:bookmarkEnd w:id="5"/>
    </w:p>
    <w:p>
      <w:pPr>
        <w:spacing w:after="0"/>
        <w:numPr>
          <w:ilvl w:val="0"/>
          <w:numId w:val="2"/>
        </w:numPr>
      </w:pPr>
      <w:r>
        <w:rPr/>
        <w:t xml:space="preserve">Radionuclide therapy side effects</w:t>
      </w:r>
    </w:p>
    <w:p>
      <w:pPr>
        <w:spacing w:after="0"/>
        <w:numPr>
          <w:ilvl w:val="0"/>
          <w:numId w:val="2"/>
        </w:numPr>
      </w:pPr>
      <w:r>
        <w:rPr/>
        <w:t xml:space="preserve">Radionuclide therapy dosimetry</w:t>
      </w:r>
    </w:p>
    <w:p>
      <w:pPr>
        <w:spacing w:after="0"/>
        <w:numPr>
          <w:ilvl w:val="0"/>
          <w:numId w:val="2"/>
        </w:numPr>
      </w:pPr>
      <w:r>
        <w:rPr/>
        <w:t xml:space="preserve">Radionuclide therapy treatment planning</w:t>
      </w:r>
    </w:p>
    <w:p>
      <w:pPr>
        <w:spacing w:after="0"/>
        <w:numPr>
          <w:ilvl w:val="0"/>
          <w:numId w:val="2"/>
        </w:numPr>
      </w:pPr>
      <w:r>
        <w:rPr/>
        <w:t xml:space="preserve">Radionuclide therapy radiobiological effects</w:t>
      </w:r>
    </w:p>
    <w:p>
      <w:pPr>
        <w:spacing w:after="0"/>
        <w:numPr>
          <w:ilvl w:val="0"/>
          <w:numId w:val="2"/>
        </w:numPr>
      </w:pPr>
      <w:r>
        <w:rPr/>
        <w:t xml:space="preserve">Radionuclide therapy normal tissue tolerance</w:t>
      </w:r>
    </w:p>
    <w:p>
      <w:pPr>
        <w:numPr>
          <w:ilvl w:val="0"/>
          <w:numId w:val="2"/>
        </w:numPr>
      </w:pPr>
      <w:r>
        <w:rPr/>
        <w:t xml:space="preserve">Radionuclide therapy solid tumour applications</w:t>
      </w:r>
    </w:p>
    <w:p>
      <w:pPr>
        <w:pStyle w:val="Heading1"/>
      </w:pPr>
      <w:bookmarkStart w:id="6" w:name="_Toc6"/>
      <w:r>
        <w:t>Report location:</w:t>
      </w:r>
      <w:bookmarkEnd w:id="6"/>
    </w:p>
    <w:p>
      <w:hyperlink r:id="rId8" w:history="1">
        <w:r>
          <w:rPr>
            <w:color w:val="2980b9"/>
            <w:u w:val="single"/>
          </w:rPr>
          <w:t xml:space="preserve">https://www.fullpicture.app/item/b70282acaa1a36f8330023476f86ba55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5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14002003742" TargetMode="External"/><Relationship Id="rId8" Type="http://schemas.openxmlformats.org/officeDocument/2006/relationships/hyperlink" Target="https://www.fullpicture.app/item/b70282acaa1a36f8330023476f86b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2023-02-23T00:31:45+01:00</dcterms:created>
  <dcterms:modified xsi:type="dcterms:W3CDTF">2023-02-23T00:31:45+01:00</dcterms:modified>
</cp:coreProperties>
</file>

<file path=docProps/custom.xml><?xml version="1.0" encoding="utf-8"?>
<Properties xmlns="http://schemas.openxmlformats.org/officeDocument/2006/custom-properties" xmlns:vt="http://schemas.openxmlformats.org/officeDocument/2006/docPropsVTypes"/>
</file>