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Skin Failure: A Scoping Review - PubMed</w:t>
      </w:r>
      <w:br/>
      <w:hyperlink r:id="rId7" w:history="1">
        <w:r>
          <w:rPr>
            <w:color w:val="2980b9"/>
            <w:u w:val="single"/>
          </w:rPr>
          <w:t xml:space="preserve">https://pubmed.ncbi.nlm.nih.gov/34175867/</w:t>
        </w:r>
      </w:hyperlink>
    </w:p>
    <w:p>
      <w:pPr>
        <w:pStyle w:val="Heading1"/>
      </w:pPr>
      <w:bookmarkStart w:id="2" w:name="_Toc2"/>
      <w:r>
        <w:t>Article summary:</w:t>
      </w:r>
      <w:bookmarkEnd w:id="2"/>
    </w:p>
    <w:p>
      <w:pPr>
        <w:jc w:val="both"/>
      </w:pPr>
      <w:r>
        <w:rPr/>
        <w:t xml:space="preserve">1. This scoping review mapped the use of the term "skin failure" in the literature over time and aimed to enhance understanding of this term as it is used in clinical practice.</w:t>
      </w:r>
    </w:p>
    <w:p>
      <w:pPr>
        <w:jc w:val="both"/>
      </w:pPr>
      <w:r>
        <w:rPr/>
        <w:t xml:space="preserve">2. Two main themes of skin failure were identified: the etiology of skin failure and the interchangeable use of definitions.</w:t>
      </w:r>
    </w:p>
    <w:p>
      <w:pPr>
        <w:jc w:val="both"/>
      </w:pPr>
      <w:r>
        <w:rPr/>
        <w:t xml:space="preserve">3. There remains a significant lack of empirical evidence related to skin failure across all healthcare settings, leading to multiple lines of thinking on the cause of skin failure and divergent definitions of the concept.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“Understanding Skin Failure: A Scoping Review” is a comprehensive review that provides an overview of current research on skin failure. The authors conducted a thorough search for published and unpublished literature, including databases such as PubMed, Embase, CINAHL, Google Scholar, Open Gray, and ProQuest Dissertation and Theses. Data collected included author, title, year of publication, journal name, study design, study setting, study population, sample size, main focus of the publication, what causes skin failure, skin failure definition, primary study aim and primary outcome.</w:t>
      </w:r>
    </w:p>
    <w:p>
      <w:pPr>
        <w:jc w:val="both"/>
      </w:pPr>
      <w:r>
        <w:rPr/>
        <w:t xml:space="preserve">The article is well-structured and clearly written with appropriate citations throughout. The authors have provided detailed information about their methods which allows readers to assess the trustworthiness and reliability of their findings. Furthermore, they have discussed potential limitations such as selection bias due to language restrictions or exclusion criteria for certain types of studies.</w:t>
      </w:r>
    </w:p>
    <w:p>
      <w:pPr>
        <w:jc w:val="both"/>
      </w:pPr>
      <w:r>
        <w:rPr/>
        <w:t xml:space="preserve">The article does not appear to be biased or one-sided in its reporting; rather it presents both sides equally by providing an overview of current research on skin failure while also highlighting gaps in knowledge that need further exploration. Additionally, there are no unsupported claims or missing points of consideration; instead the authors provide a comprehensive overview that covers all aspects related to skin failure from etiology to definitions. </w:t>
      </w:r>
    </w:p>
    <w:p>
      <w:pPr>
        <w:jc w:val="both"/>
      </w:pPr>
      <w:r>
        <w:rPr/>
        <w:t xml:space="preserve">In conclusion, this article is reliable and trustworthy due to its comprehensive approach and clear presentation style which allows readers to easily understand its content without any promotional content or partiality present.</w:t>
      </w:r>
    </w:p>
    <w:p>
      <w:pPr>
        <w:pStyle w:val="Heading1"/>
      </w:pPr>
      <w:bookmarkStart w:id="5" w:name="_Toc5"/>
      <w:r>
        <w:t>Topics for further research:</w:t>
      </w:r>
      <w:bookmarkEnd w:id="5"/>
    </w:p>
    <w:p>
      <w:pPr>
        <w:spacing w:after="0"/>
        <w:numPr>
          <w:ilvl w:val="0"/>
          <w:numId w:val="2"/>
        </w:numPr>
      </w:pPr>
      <w:r>
        <w:rPr/>
        <w:t xml:space="preserve">Skin failure risk factors </w:t>
      </w:r>
    </w:p>
    <w:p>
      <w:pPr>
        <w:spacing w:after="0"/>
        <w:numPr>
          <w:ilvl w:val="0"/>
          <w:numId w:val="2"/>
        </w:numPr>
      </w:pPr>
      <w:r>
        <w:rPr/>
        <w:t xml:space="preserve">Skin failure prevention strategies </w:t>
      </w:r>
    </w:p>
    <w:p>
      <w:pPr>
        <w:spacing w:after="0"/>
        <w:numPr>
          <w:ilvl w:val="0"/>
          <w:numId w:val="2"/>
        </w:numPr>
      </w:pPr>
      <w:r>
        <w:rPr/>
        <w:t xml:space="preserve">Skin failure diagnosis criteria </w:t>
      </w:r>
    </w:p>
    <w:p>
      <w:pPr>
        <w:spacing w:after="0"/>
        <w:numPr>
          <w:ilvl w:val="0"/>
          <w:numId w:val="2"/>
        </w:numPr>
      </w:pPr>
      <w:r>
        <w:rPr/>
        <w:t xml:space="preserve">Skin failure treatment options </w:t>
      </w:r>
    </w:p>
    <w:p>
      <w:pPr>
        <w:spacing w:after="0"/>
        <w:numPr>
          <w:ilvl w:val="0"/>
          <w:numId w:val="2"/>
        </w:numPr>
      </w:pPr>
      <w:r>
        <w:rPr/>
        <w:t xml:space="preserve">Skin failure prognosis </w:t>
      </w:r>
    </w:p>
    <w:p>
      <w:pPr>
        <w:numPr>
          <w:ilvl w:val="0"/>
          <w:numId w:val="2"/>
        </w:numPr>
      </w:pPr>
      <w:r>
        <w:rPr/>
        <w:t xml:space="preserve">Skin failure epidemiology</w:t>
      </w:r>
    </w:p>
    <w:p>
      <w:pPr>
        <w:pStyle w:val="Heading1"/>
      </w:pPr>
      <w:bookmarkStart w:id="6" w:name="_Toc6"/>
      <w:r>
        <w:t>Report location:</w:t>
      </w:r>
      <w:bookmarkEnd w:id="6"/>
    </w:p>
    <w:p>
      <w:hyperlink r:id="rId8" w:history="1">
        <w:r>
          <w:rPr>
            <w:color w:val="2980b9"/>
            <w:u w:val="single"/>
          </w:rPr>
          <w:t xml:space="preserve">https://www.fullpicture.app/item/b760bfd11220e3a2f19fadb1d2780db9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79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175867/" TargetMode="External"/><Relationship Id="rId8" Type="http://schemas.openxmlformats.org/officeDocument/2006/relationships/hyperlink" Target="https://www.fullpicture.app/item/b760bfd11220e3a2f19fadb1d2780d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2023-02-26T09:18:44+01:00</dcterms:created>
  <dcterms:modified xsi:type="dcterms:W3CDTF">2023-02-26T09:18:44+01:00</dcterms:modified>
</cp:coreProperties>
</file>

<file path=docProps/custom.xml><?xml version="1.0" encoding="utf-8"?>
<Properties xmlns="http://schemas.openxmlformats.org/officeDocument/2006/custom-properties" xmlns:vt="http://schemas.openxmlformats.org/officeDocument/2006/docPropsVTypes"/>
</file>